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9D" w:rsidRPr="00F67BD1" w:rsidRDefault="0091069D" w:rsidP="0091069D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bookmarkStart w:id="1" w:name="_GoBack"/>
      <w:bookmarkEnd w:id="1"/>
      <w:r w:rsidRPr="00F67BD1">
        <w:rPr>
          <w:b/>
          <w:szCs w:val="28"/>
        </w:rPr>
        <w:t>Извещение об осуществлении</w:t>
      </w:r>
    </w:p>
    <w:p w:rsidR="0091069D" w:rsidRPr="00AB41F2" w:rsidRDefault="0091069D" w:rsidP="00910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на право заключения договора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AB41F2">
        <w:rPr>
          <w:rFonts w:ascii="Times New Roman" w:hAnsi="Times New Roman"/>
          <w:b/>
          <w:bCs/>
          <w:sz w:val="28"/>
          <w:szCs w:val="28"/>
        </w:rPr>
        <w:t>казани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B41F2">
        <w:rPr>
          <w:rFonts w:ascii="Times New Roman" w:hAnsi="Times New Roman"/>
          <w:b/>
          <w:bCs/>
          <w:sz w:val="28"/>
          <w:szCs w:val="28"/>
        </w:rPr>
        <w:t xml:space="preserve"> услуг по </w:t>
      </w:r>
      <w:r>
        <w:rPr>
          <w:rFonts w:ascii="Times New Roman" w:hAnsi="Times New Roman"/>
          <w:b/>
          <w:bCs/>
          <w:sz w:val="28"/>
          <w:szCs w:val="28"/>
        </w:rPr>
        <w:t>стирке мягкого инвентаря и постельных принадлежностей</w:t>
      </w:r>
    </w:p>
    <w:p w:rsidR="0091069D" w:rsidRPr="00EC4AB5" w:rsidRDefault="0091069D" w:rsidP="0091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65"/>
        <w:gridCol w:w="6040"/>
      </w:tblGrid>
      <w:tr w:rsidR="0091069D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91069D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D" w:rsidRPr="00EC4AB5" w:rsidRDefault="0091069D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4" w:history="1"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CF1C2D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CF1C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1069D" w:rsidRPr="00EC4AB5" w:rsidRDefault="0091069D" w:rsidP="00910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91069D">
              <w:rPr>
                <w:rFonts w:ascii="Times New Roman" w:hAnsi="Times New Roman"/>
                <w:b/>
                <w:bCs/>
                <w:sz w:val="28"/>
                <w:szCs w:val="28"/>
              </w:rPr>
              <w:t>№21/ОАЭ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91069D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D" w:rsidRPr="00EC4AB5" w:rsidRDefault="0091069D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9106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Pr="009106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21/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1069D" w:rsidRPr="00EC4AB5" w:rsidRDefault="0091069D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1069D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Электронная площадка "РТС-тендер" www.rts-tender.ru.</w:t>
            </w:r>
          </w:p>
        </w:tc>
      </w:tr>
      <w:tr w:rsidR="0091069D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Pr="00CF1C2D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(доб.12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), 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Контактное лицо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 w:rsidRPr="00A35C72"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Николаевна.</w:t>
            </w:r>
          </w:p>
          <w:p w:rsidR="0091069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-</w:t>
              </w:r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r w:rsidRPr="00BE764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BE76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  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 w:rsidRPr="00BE7647">
              <w:rPr>
                <w:rFonts w:ascii="Times New Roman" w:eastAsia="Times New Roman" w:hAnsi="Times New Roman"/>
                <w:bCs/>
                <w:sz w:val="28"/>
                <w:szCs w:val="28"/>
              </w:rPr>
              <w:t>8 (4242) 71-32-52 (доб. 12</w:t>
            </w:r>
            <w:r w:rsidRPr="00BE7647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9</w:t>
            </w:r>
            <w:r w:rsidRPr="00BE7647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  <w:p w:rsidR="0091069D" w:rsidRPr="00CF1C2D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1069D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заявок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9D" w:rsidRPr="00EC4AB5" w:rsidRDefault="0091069D" w:rsidP="00044E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заявок не предусмотрено.</w:t>
            </w:r>
          </w:p>
        </w:tc>
      </w:tr>
      <w:tr w:rsidR="000A7CF2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цены, в рублях без учета НДС – 1 049 461,00 (один миллион сорок девять тысяч четыреста шестьдесят один) рубль. 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Для обеспечения в виде перечисления денежных средств платежные реквизиты и назначение платежа указываются всегда. В назначении платежа необходимо указать номер и вид конкурентной закупки.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БИК 040813727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(АО «ПКС»)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ИНН 6501243453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КПП 650101001</w:t>
            </w:r>
          </w:p>
          <w:p w:rsidR="000A7CF2" w:rsidRPr="000A7CF2" w:rsidRDefault="000A7CF2" w:rsidP="000A7C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CF2">
              <w:rPr>
                <w:rFonts w:ascii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</w:p>
        </w:tc>
      </w:tr>
      <w:tr w:rsidR="000A7CF2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AB41F2" w:rsidRDefault="000A7CF2" w:rsidP="00044E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1F2"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услуг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стирке мягкого инвентаря и постельных принадлежностей</w:t>
            </w:r>
          </w:p>
          <w:p w:rsidR="000A7CF2" w:rsidRPr="000A7CF2" w:rsidRDefault="000A7CF2" w:rsidP="009106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1F2">
              <w:rPr>
                <w:rFonts w:ascii="Times New Roman" w:hAnsi="Times New Roman"/>
                <w:bCs/>
                <w:sz w:val="28"/>
                <w:szCs w:val="28"/>
              </w:rPr>
              <w:t>Сведения о наименовании закупаемых услуг, их количестве (объеме), ценах за единицу услуги, начальной (максимальной) цене договора, расходах участника, нормативных документах, согласно которым установлены требования, технических и функциональных характеристиках услуги, к результатам, место, условия и сроки оказания услуг, форма, сроки и порядок оплаты указываются в техническом задании, являющемся приложением № 1.1 аукционной документации.</w:t>
            </w:r>
          </w:p>
        </w:tc>
      </w:tr>
      <w:tr w:rsidR="000A7CF2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B41F2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Место оказания услуг указано в техническом задании, являющемся приложением к аукционной документации.</w:t>
            </w:r>
          </w:p>
        </w:tc>
      </w:tr>
      <w:tr w:rsidR="000A7CF2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971440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1440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0A7CF2" w:rsidRPr="00971440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71440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91069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20 989 233,60 (двадцать миллионов девятьсот восемьдесят девять тысяч двести тридцать три) рубля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Pr="0091069D">
              <w:rPr>
                <w:rFonts w:ascii="Times New Roman" w:eastAsia="Times New Roman" w:hAnsi="Times New Roman"/>
                <w:bCs/>
                <w:sz w:val="28"/>
                <w:szCs w:val="28"/>
              </w:rPr>
              <w:t>0 копеек без учета НДС, 25 187 080,32 с учетом НДС</w:t>
            </w:r>
            <w:r w:rsidRPr="0097144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0A7CF2" w:rsidRPr="00971440" w:rsidRDefault="000A7CF2" w:rsidP="00910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1069D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Начальная (максимальная) цена включает в себя все возможные расходы исполнителя по оказанию услуг, в том числе,  транспортные, погрузо-разгрузочные расходы, затраты на моющие средства и расходные материалы, а также все виды налогов.</w:t>
            </w:r>
          </w:p>
        </w:tc>
      </w:tr>
      <w:tr w:rsidR="000A7CF2" w:rsidRPr="00EC4AB5" w:rsidTr="00044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Срок место и порядок предоставления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документации о закупке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057C24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57C2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0A7CF2" w:rsidRPr="00057C24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57C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0A7CF2" w:rsidRPr="00057C24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57C24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57C2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0A7CF2" w:rsidRPr="00EC4AB5" w:rsidTr="00044E59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971440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и документации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sz w:val="28"/>
                <w:szCs w:val="28"/>
              </w:rPr>
              <w:t>на сайтах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14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7144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971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71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года</w:t>
            </w:r>
            <w:r w:rsidRPr="009714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144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19» июля</w:t>
            </w:r>
            <w:r w:rsidRPr="00971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года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Заявки на участие в аукционе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1069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1069D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71440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Заявка на участие должна состоять из первой части, второй части и ценового предложения.</w:t>
            </w:r>
          </w:p>
        </w:tc>
      </w:tr>
      <w:tr w:rsidR="000A7CF2" w:rsidRPr="00EC4AB5" w:rsidTr="00044E59">
        <w:trPr>
          <w:trHeight w:val="5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г.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A7CF2" w:rsidRPr="00EC4AB5" w:rsidTr="00044E59">
        <w:trPr>
          <w:trHeight w:val="2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93187A" w:rsidRDefault="000A7CF2" w:rsidP="0004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87A">
              <w:rPr>
                <w:rFonts w:ascii="Times New Roman" w:hAnsi="Times New Roman"/>
                <w:bCs/>
                <w:sz w:val="28"/>
                <w:szCs w:val="28"/>
              </w:rPr>
              <w:t>Дополнительные этапы проведения закупки</w:t>
            </w:r>
            <w:r w:rsidRPr="0093187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A7CF2" w:rsidRPr="00EC4AB5" w:rsidRDefault="000A7CF2" w:rsidP="0004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F2" w:rsidRPr="0093187A" w:rsidRDefault="000A7CF2" w:rsidP="00044E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7A">
              <w:rPr>
                <w:rFonts w:ascii="Times New Roman" w:hAnsi="Times New Roman"/>
                <w:bCs/>
                <w:sz w:val="28"/>
                <w:szCs w:val="28"/>
              </w:rPr>
              <w:t xml:space="preserve">Квалификационный отбор участников открытого аукциона проводится </w:t>
            </w:r>
            <w:r w:rsidRPr="0093187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318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318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г.</w:t>
            </w:r>
          </w:p>
          <w:p w:rsidR="000A7CF2" w:rsidRPr="00EC4AB5" w:rsidRDefault="000A7CF2" w:rsidP="00044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87A">
              <w:rPr>
                <w:rFonts w:ascii="Times New Roman" w:hAnsi="Times New Roman"/>
                <w:bCs/>
                <w:sz w:val="28"/>
                <w:szCs w:val="28"/>
              </w:rPr>
              <w:t>По итогам проведения квалификационного отбора формируется протокол, в котором отражается решение о соответствии участника установленным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3187A">
              <w:rPr>
                <w:rFonts w:ascii="Times New Roman" w:hAnsi="Times New Roman"/>
                <w:bCs/>
                <w:sz w:val="28"/>
                <w:szCs w:val="28"/>
              </w:rPr>
              <w:t>квалификационным требованиям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91069D" w:rsidRDefault="0091069D" w:rsidP="0091069D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91069D" w:rsidRPr="00EC4AB5" w:rsidRDefault="0091069D" w:rsidP="0091069D">
      <w:pPr>
        <w:spacing w:after="0" w:line="240" w:lineRule="auto"/>
        <w:rPr>
          <w:rFonts w:ascii="Times New Roman" w:hAnsi="Times New Roman"/>
          <w:sz w:val="28"/>
        </w:rPr>
      </w:pPr>
    </w:p>
    <w:p w:rsidR="00B67A5E" w:rsidRDefault="00B67A5E"/>
    <w:sectPr w:rsidR="00B6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9D"/>
    <w:rsid w:val="000A7CF2"/>
    <w:rsid w:val="001401F1"/>
    <w:rsid w:val="0091069D"/>
    <w:rsid w:val="00B67A5E"/>
    <w:rsid w:val="00C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1C84-98CF-42CE-B7E9-51032B49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069D"/>
    <w:rPr>
      <w:color w:val="0000FF"/>
      <w:u w:val="single"/>
    </w:rPr>
  </w:style>
  <w:style w:type="paragraph" w:customStyle="1" w:styleId="1">
    <w:name w:val="Обычный1"/>
    <w:rsid w:val="0091069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rofanovaMN@pk-sakhalin.ru" TargetMode="External"/><Relationship Id="rId5" Type="http://schemas.openxmlformats.org/officeDocument/2006/relationships/hyperlink" Target="mailto:oao@pk-sakhalin.ru" TargetMode="External"/><Relationship Id="rId4" Type="http://schemas.openxmlformats.org/officeDocument/2006/relationships/hyperlink" Target="http://www.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2</cp:revision>
  <dcterms:created xsi:type="dcterms:W3CDTF">2019-06-25T05:04:00Z</dcterms:created>
  <dcterms:modified xsi:type="dcterms:W3CDTF">2019-06-25T05:04:00Z</dcterms:modified>
</cp:coreProperties>
</file>