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B8" w:rsidRPr="00F702DF" w:rsidRDefault="00CF3DB8" w:rsidP="00CF3DB8">
      <w:pPr>
        <w:ind w:firstLine="709"/>
        <w:jc w:val="both"/>
      </w:pPr>
      <w:bookmarkStart w:id="0" w:name="_GoBack"/>
      <w:bookmarkEnd w:id="0"/>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9"/>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w:t>
      </w:r>
      <w:r w:rsidRPr="00C04C48">
        <w:rPr>
          <w:rFonts w:eastAsia="Times New Roman"/>
          <w:bCs/>
          <w:sz w:val="28"/>
          <w:szCs w:val="28"/>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8"/>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lastRenderedPageBreak/>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lastRenderedPageBreak/>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2346" w:rsidRPr="00CF2346" w:rsidRDefault="00CF2346" w:rsidP="00CF2346">
      <w:pPr>
        <w:pStyle w:val="a6"/>
        <w:numPr>
          <w:ilvl w:val="2"/>
          <w:numId w:val="22"/>
        </w:numPr>
        <w:spacing w:line="320" w:lineRule="exact"/>
        <w:ind w:left="0" w:firstLine="426"/>
        <w:jc w:val="both"/>
        <w:rPr>
          <w:rFonts w:eastAsia="MS Mincho"/>
          <w:color w:val="000000"/>
          <w:sz w:val="28"/>
          <w:szCs w:val="28"/>
        </w:rPr>
      </w:pPr>
      <w:r w:rsidRPr="00CF2346">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CF2346">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CF2346" w:rsidRDefault="00CF2346" w:rsidP="00CF2346">
      <w:pPr>
        <w:jc w:val="both"/>
        <w:rPr>
          <w:rFonts w:eastAsia="MS Mincho"/>
          <w:sz w:val="28"/>
          <w:szCs w:val="28"/>
        </w:rPr>
      </w:pPr>
      <w:r w:rsidRPr="00CF2346">
        <w:rPr>
          <w:rFonts w:eastAsia="MS Mincho"/>
          <w:sz w:val="28"/>
          <w:szCs w:val="28"/>
        </w:rPr>
        <w:lastRenderedPageBreak/>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участника аукциона предусмотренным аукционной документацией требованиям;</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невнесение </w:t>
      </w:r>
      <w:r w:rsidR="00EB2C05">
        <w:rPr>
          <w:rFonts w:eastAsia="MS Mincho"/>
          <w:sz w:val="28"/>
          <w:szCs w:val="28"/>
        </w:rPr>
        <w:t>обеспечения аукционной заявки (если аукционной документацией установлено такое требование);</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Default="00EB7969" w:rsidP="001460E6">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CF2346" w:rsidRDefault="00811273" w:rsidP="00CF2346">
      <w:pPr>
        <w:pStyle w:val="a6"/>
        <w:numPr>
          <w:ilvl w:val="0"/>
          <w:numId w:val="45"/>
        </w:numPr>
        <w:spacing w:line="320" w:lineRule="exact"/>
        <w:ind w:left="0" w:firstLine="709"/>
        <w:jc w:val="both"/>
        <w:rPr>
          <w:rFonts w:eastAsia="MS Mincho"/>
          <w:color w:val="000000"/>
          <w:sz w:val="28"/>
          <w:szCs w:val="28"/>
        </w:rPr>
      </w:pPr>
      <w:r>
        <w:rPr>
          <w:rFonts w:eastAsia="MS Mincho"/>
          <w:sz w:val="28"/>
          <w:szCs w:val="28"/>
        </w:rPr>
        <w:t>техническое предложение не соответствует требованиям аукционной документации;</w:t>
      </w: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lastRenderedPageBreak/>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r w:rsidR="00A82C84">
        <w:rPr>
          <w:rFonts w:eastAsia="MS Mincho"/>
          <w:sz w:val="28"/>
          <w:szCs w:val="28"/>
        </w:rPr>
        <w:t xml:space="preserve"> от участия в аукционе</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lastRenderedPageBreak/>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w:t>
      </w:r>
      <w:r w:rsidRPr="007F5727">
        <w:rPr>
          <w:sz w:val="28"/>
          <w:szCs w:val="28"/>
        </w:rPr>
        <w:lastRenderedPageBreak/>
        <w:t>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lastRenderedPageBreak/>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Pr>
          <w:sz w:val="28"/>
          <w:szCs w:val="28"/>
        </w:rPr>
        <w:t>таким</w:t>
      </w:r>
      <w:r w:rsidR="00A82C84"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B32D8E" w:rsidRDefault="00EB2C05" w:rsidP="00B32D8E">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9"/>
        <w:suppressAutoHyphens/>
        <w:rPr>
          <w:color w:val="000000"/>
          <w:sz w:val="28"/>
          <w:szCs w:val="28"/>
        </w:rPr>
      </w:pPr>
      <w:r>
        <w:rPr>
          <w:color w:val="000000"/>
          <w:sz w:val="28"/>
          <w:szCs w:val="28"/>
        </w:rPr>
        <w:lastRenderedPageBreak/>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9"/>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9"/>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9"/>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 xml:space="preserve">и заказчиком принято решение о признании </w:t>
      </w:r>
      <w:r w:rsidR="001B0BDA">
        <w:rPr>
          <w:color w:val="000000"/>
          <w:sz w:val="28"/>
          <w:szCs w:val="28"/>
        </w:rPr>
        <w:t>аукциона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9"/>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48EB" w:rsidRDefault="00EB2C05">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w:t>
      </w:r>
      <w:r w:rsidR="004E375F">
        <w:rPr>
          <w:sz w:val="28"/>
          <w:szCs w:val="28"/>
        </w:rPr>
        <w:t xml:space="preserve">которого </w:t>
      </w:r>
      <w:r>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Default="00E51322">
      <w:pPr>
        <w:pStyle w:val="a6"/>
        <w:numPr>
          <w:ilvl w:val="2"/>
          <w:numId w:val="22"/>
        </w:numPr>
        <w:ind w:left="0" w:firstLine="709"/>
        <w:jc w:val="both"/>
        <w:rPr>
          <w:sz w:val="28"/>
          <w:szCs w:val="28"/>
        </w:rPr>
      </w:pPr>
      <w:r w:rsidRPr="00E51322">
        <w:rPr>
          <w:sz w:val="28"/>
          <w:szCs w:val="28"/>
        </w:rPr>
        <w:t xml:space="preserve">При осуществлении закупок радиоэлектронной продукции, в случае если победителем аукциона представлена заявка на участие в аукционе, </w:t>
      </w:r>
      <w:r w:rsidRPr="00E51322">
        <w:rPr>
          <w:sz w:val="28"/>
          <w:szCs w:val="28"/>
        </w:rPr>
        <w:lastRenderedPageBreak/>
        <w:t>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997F98" w:rsidRDefault="00E51322" w:rsidP="00377B40">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w:t>
      </w:r>
      <w:r w:rsidR="00AC726A">
        <w:rPr>
          <w:sz w:val="28"/>
          <w:szCs w:val="28"/>
        </w:rPr>
        <w:t>2</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Pr>
          <w:color w:val="000000"/>
          <w:sz w:val="28"/>
          <w:szCs w:val="28"/>
        </w:rPr>
        <w:t>Представляется копия документа</w:t>
      </w:r>
      <w:r>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9"/>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9"/>
        <w:numPr>
          <w:ilvl w:val="2"/>
          <w:numId w:val="22"/>
        </w:numPr>
        <w:suppressAutoHyphens/>
        <w:ind w:left="0" w:firstLine="709"/>
        <w:rPr>
          <w:color w:val="000000"/>
          <w:sz w:val="28"/>
          <w:szCs w:val="28"/>
        </w:rPr>
      </w:pPr>
      <w:r w:rsidRPr="005B1FE6">
        <w:rPr>
          <w:color w:val="000000"/>
          <w:sz w:val="28"/>
          <w:szCs w:val="28"/>
        </w:rPr>
        <w:lastRenderedPageBreak/>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9"/>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9"/>
        <w:rPr>
          <w:color w:val="000000"/>
          <w:sz w:val="28"/>
          <w:szCs w:val="28"/>
        </w:rPr>
      </w:pPr>
      <w:r>
        <w:rPr>
          <w:color w:val="000000"/>
          <w:sz w:val="28"/>
          <w:szCs w:val="28"/>
        </w:rPr>
        <w:t xml:space="preserve">или </w:t>
      </w:r>
    </w:p>
    <w:p w:rsidR="00CF3DB8" w:rsidRPr="00C04C48" w:rsidRDefault="00EB2C05" w:rsidP="00CF3DB8">
      <w:pPr>
        <w:pStyle w:val="a9"/>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9"/>
        <w:rPr>
          <w:color w:val="000000"/>
          <w:sz w:val="28"/>
          <w:szCs w:val="28"/>
        </w:rPr>
      </w:pPr>
      <w:r>
        <w:rPr>
          <w:color w:val="000000"/>
          <w:sz w:val="28"/>
          <w:szCs w:val="28"/>
        </w:rPr>
        <w:t>или</w:t>
      </w:r>
    </w:p>
    <w:p w:rsidR="00CF3DB8" w:rsidRPr="00C04C48" w:rsidRDefault="00EB2C05" w:rsidP="00CF3DB8">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A535F5">
      <w:pPr>
        <w:pStyle w:val="a9"/>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9"/>
        <w:numPr>
          <w:ilvl w:val="3"/>
          <w:numId w:val="22"/>
        </w:numPr>
        <w:tabs>
          <w:tab w:val="left" w:pos="1440"/>
        </w:tabs>
        <w:suppressAutoHyphens/>
        <w:ind w:left="0" w:firstLine="709"/>
        <w:rPr>
          <w:sz w:val="28"/>
          <w:szCs w:val="28"/>
        </w:rPr>
      </w:pPr>
      <w:r>
        <w:rPr>
          <w:color w:val="000000"/>
          <w:sz w:val="28"/>
          <w:szCs w:val="28"/>
        </w:rPr>
        <w:lastRenderedPageBreak/>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9"/>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9"/>
        <w:numPr>
          <w:ilvl w:val="3"/>
          <w:numId w:val="22"/>
        </w:numPr>
        <w:tabs>
          <w:tab w:val="left" w:pos="1440"/>
        </w:tabs>
        <w:suppressAutoHyphens/>
        <w:spacing w:line="320" w:lineRule="exact"/>
        <w:ind w:left="0" w:firstLine="710"/>
        <w:rPr>
          <w:color w:val="000000"/>
          <w:sz w:val="28"/>
          <w:szCs w:val="28"/>
        </w:rPr>
      </w:pPr>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Default="00EB2C05">
      <w:pPr>
        <w:pStyle w:val="a9"/>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9"/>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9"/>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b"/>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b"/>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d"/>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d"/>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b"/>
        <w:numPr>
          <w:ilvl w:val="2"/>
          <w:numId w:val="22"/>
        </w:numPr>
        <w:ind w:left="0" w:firstLine="709"/>
        <w:rPr>
          <w:color w:val="000000"/>
          <w:sz w:val="28"/>
          <w:szCs w:val="28"/>
        </w:rPr>
      </w:pPr>
      <w:r w:rsidRPr="008D10B5">
        <w:rPr>
          <w:color w:val="000000"/>
          <w:sz w:val="28"/>
          <w:szCs w:val="28"/>
        </w:rPr>
        <w:lastRenderedPageBreak/>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b"/>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lastRenderedPageBreak/>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w:t>
      </w:r>
      <w:r w:rsidR="005E3DAB">
        <w:rPr>
          <w:sz w:val="28"/>
          <w:szCs w:val="28"/>
        </w:rPr>
        <w:t xml:space="preserve"> участника</w:t>
      </w:r>
      <w:r w:rsidRPr="007760FA">
        <w:rPr>
          <w:sz w:val="28"/>
          <w:szCs w:val="28"/>
        </w:rPr>
        <w:t>,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w:t>
      </w:r>
      <w:r w:rsidR="007A585E" w:rsidRPr="005A6625">
        <w:rPr>
          <w:sz w:val="28"/>
          <w:szCs w:val="28"/>
        </w:rPr>
        <w:lastRenderedPageBreak/>
        <w:t xml:space="preserve">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9"/>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9"/>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9"/>
        <w:suppressAutoHyphens/>
        <w:ind w:firstLine="705"/>
        <w:rPr>
          <w:color w:val="000000"/>
          <w:sz w:val="28"/>
          <w:szCs w:val="28"/>
        </w:rPr>
      </w:pPr>
      <w:r w:rsidRPr="007760FA">
        <w:rPr>
          <w:sz w:val="28"/>
        </w:rPr>
        <w:lastRenderedPageBreak/>
        <w:t xml:space="preserve">7) </w:t>
      </w:r>
      <w:r w:rsidRPr="007760FA">
        <w:rPr>
          <w:color w:val="000000"/>
          <w:sz w:val="28"/>
          <w:szCs w:val="28"/>
        </w:rPr>
        <w:t>денежная сумма, подлежащая выплате;</w:t>
      </w:r>
    </w:p>
    <w:p w:rsidR="00CF3DB8" w:rsidRPr="00C04C48" w:rsidRDefault="007760FA" w:rsidP="00CF3DB8">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9"/>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Default="007760FA" w:rsidP="00CF3DB8">
      <w:pPr>
        <w:pStyle w:val="a9"/>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CF3DB8" w:rsidP="00CF3DB8">
      <w:pPr>
        <w:pStyle w:val="af0"/>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 xml:space="preserve">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w:t>
      </w:r>
      <w:r w:rsidRPr="005A6625">
        <w:rPr>
          <w:sz w:val="28"/>
        </w:rPr>
        <w:lastRenderedPageBreak/>
        <w:t>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Pr>
          <w:color w:val="000000"/>
          <w:sz w:val="28"/>
          <w:szCs w:val="28"/>
        </w:rPr>
        <w:t>техническим заданием, являющимся</w:t>
      </w:r>
      <w:r w:rsidR="00914EF6" w:rsidRPr="00232DD3">
        <w:rPr>
          <w:color w:val="000000"/>
          <w:sz w:val="28"/>
          <w:szCs w:val="28"/>
        </w:rPr>
        <w:t xml:space="preserve"> приложением №</w:t>
      </w:r>
      <w:r w:rsidR="00914EF6">
        <w:rPr>
          <w:color w:val="000000"/>
          <w:sz w:val="28"/>
          <w:szCs w:val="28"/>
        </w:rPr>
        <w:t> </w:t>
      </w:r>
      <w:r w:rsidR="00914EF6" w:rsidRPr="00232DD3">
        <w:rPr>
          <w:color w:val="000000"/>
          <w:sz w:val="28"/>
          <w:szCs w:val="28"/>
        </w:rPr>
        <w:t>1.1</w:t>
      </w:r>
      <w:r w:rsidR="00914EF6">
        <w:rPr>
          <w:color w:val="000000"/>
          <w:sz w:val="28"/>
          <w:szCs w:val="28"/>
        </w:rPr>
        <w:t xml:space="preserve"> к аукционной документации.</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наименования</w:t>
      </w:r>
      <w:r w:rsidR="005E3DAB">
        <w:rPr>
          <w:color w:val="000000"/>
          <w:sz w:val="28"/>
          <w:szCs w:val="28"/>
        </w:rPr>
        <w:t>, марки (при наличии), модели</w:t>
      </w:r>
      <w:r w:rsidRPr="007760FA">
        <w:rPr>
          <w:color w:val="000000"/>
          <w:sz w:val="28"/>
          <w:szCs w:val="28"/>
        </w:rPr>
        <w:t xml:space="preserve">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марку</w:t>
      </w:r>
      <w:r w:rsidR="005E3DAB">
        <w:rPr>
          <w:sz w:val="28"/>
          <w:szCs w:val="28"/>
        </w:rPr>
        <w:t xml:space="preserve"> (при наличии)</w:t>
      </w:r>
      <w:r w:rsidR="00081022">
        <w:rPr>
          <w:sz w:val="28"/>
          <w:szCs w:val="28"/>
        </w:rPr>
        <w:t xml:space="preserve">,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9"/>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9"/>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w:t>
      </w:r>
      <w:r w:rsidR="005E3DAB">
        <w:rPr>
          <w:color w:val="000000"/>
          <w:sz w:val="28"/>
          <w:szCs w:val="28"/>
        </w:rPr>
        <w:t xml:space="preserve">установленный </w:t>
      </w:r>
      <w:r w:rsidR="00C95916">
        <w:rPr>
          <w:color w:val="000000"/>
          <w:sz w:val="28"/>
          <w:szCs w:val="28"/>
        </w:rPr>
        <w:t xml:space="preserve">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w:t>
      </w:r>
      <w:r w:rsidR="005E3DAB">
        <w:rPr>
          <w:color w:val="000000"/>
          <w:sz w:val="28"/>
          <w:szCs w:val="28"/>
        </w:rPr>
        <w:t xml:space="preserve"> размер</w:t>
      </w:r>
      <w:r w:rsidR="00C95916">
        <w:rPr>
          <w:color w:val="000000"/>
          <w:sz w:val="28"/>
          <w:szCs w:val="28"/>
        </w:rPr>
        <w:t xml:space="preserve">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w:t>
      </w:r>
      <w:r w:rsidRPr="007760FA">
        <w:rPr>
          <w:color w:val="000000"/>
          <w:sz w:val="28"/>
          <w:szCs w:val="28"/>
        </w:rPr>
        <w:lastRenderedPageBreak/>
        <w:t xml:space="preserve">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9"/>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9"/>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9"/>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9"/>
        <w:numPr>
          <w:ilvl w:val="2"/>
          <w:numId w:val="22"/>
        </w:numPr>
        <w:ind w:left="0" w:firstLine="709"/>
        <w:rPr>
          <w:color w:val="000000"/>
          <w:sz w:val="28"/>
          <w:szCs w:val="28"/>
        </w:rPr>
      </w:pPr>
      <w:r w:rsidRPr="007760FA">
        <w:rPr>
          <w:rFonts w:eastAsia="Times New Roman"/>
          <w:bCs/>
          <w:color w:val="000000"/>
          <w:sz w:val="28"/>
          <w:szCs w:val="28"/>
        </w:rPr>
        <w:lastRenderedPageBreak/>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9"/>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9"/>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9"/>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9"/>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lastRenderedPageBreak/>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9"/>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9"/>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9"/>
        <w:numPr>
          <w:ilvl w:val="2"/>
          <w:numId w:val="22"/>
        </w:numPr>
        <w:ind w:left="0" w:firstLine="709"/>
        <w:rPr>
          <w:color w:val="000000"/>
          <w:sz w:val="28"/>
          <w:szCs w:val="28"/>
        </w:rPr>
      </w:pPr>
      <w:r w:rsidRPr="005A6625">
        <w:rPr>
          <w:sz w:val="28"/>
          <w:szCs w:val="28"/>
        </w:rPr>
        <w:t xml:space="preserve">Вместе с гарантией участник, с которым заключается договор, представляет документы, подтверждающие полномочия лица, подписавшего </w:t>
      </w:r>
      <w:r w:rsidRPr="005A6625">
        <w:rPr>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9"/>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9"/>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9"/>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9"/>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lastRenderedPageBreak/>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5E3DAB" w:rsidRPr="00232DD3">
        <w:rPr>
          <w:color w:val="000000"/>
          <w:sz w:val="28"/>
          <w:szCs w:val="28"/>
        </w:rPr>
        <w:t>,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w:t>
      </w:r>
      <w:r w:rsidR="005E3DAB">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232DD3">
        <w:rPr>
          <w:color w:val="000000"/>
          <w:sz w:val="28"/>
          <w:szCs w:val="28"/>
        </w:rPr>
        <w:t>аукционной заявке которого присвоен второй номер</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договор</w:t>
      </w:r>
      <w:r w:rsidR="00914AFC" w:rsidRPr="00B85A98" w:rsidDel="00914AFC">
        <w:rPr>
          <w:color w:val="000000"/>
          <w:sz w:val="28"/>
          <w:szCs w:val="28"/>
        </w:rPr>
        <w:t xml:space="preserve"> </w:t>
      </w:r>
      <w:r w:rsidR="005E3DAB">
        <w:rPr>
          <w:color w:val="000000"/>
          <w:sz w:val="28"/>
          <w:szCs w:val="28"/>
        </w:rPr>
        <w:t xml:space="preserve">может быть заключен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5E3DAB" w:rsidRPr="00232DD3">
        <w:rPr>
          <w:color w:val="000000"/>
          <w:sz w:val="28"/>
          <w:szCs w:val="28"/>
        </w:rPr>
        <w:t>заявке которого присвоен второй номер</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w:t>
      </w:r>
      <w:r w:rsidRPr="005A6625">
        <w:rPr>
          <w:sz w:val="28"/>
          <w:szCs w:val="28"/>
        </w:rPr>
        <w:lastRenderedPageBreak/>
        <w:t xml:space="preserve">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w:t>
      </w:r>
      <w:r w:rsidR="005E3DAB">
        <w:rPr>
          <w:sz w:val="28"/>
          <w:szCs w:val="28"/>
        </w:rPr>
        <w:t xml:space="preserve">в </w:t>
      </w:r>
      <w:r w:rsidR="005F1D0D">
        <w:rPr>
          <w:sz w:val="28"/>
          <w:szCs w:val="28"/>
        </w:rPr>
        <w:t xml:space="preserve">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w:t>
      </w:r>
      <w:r w:rsidR="00CB59FC">
        <w:rPr>
          <w:sz w:val="28"/>
          <w:szCs w:val="28"/>
        </w:rPr>
        <w:t>любой момент до</w:t>
      </w:r>
      <w:r w:rsidRPr="005A6625">
        <w:rPr>
          <w:sz w:val="28"/>
          <w:szCs w:val="28"/>
        </w:rPr>
        <w:t xml:space="preserve">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232DD3">
        <w:rPr>
          <w:color w:val="000000"/>
          <w:sz w:val="28"/>
          <w:szCs w:val="28"/>
        </w:rPr>
        <w:t>аукционной заявке которого присвоен второй номер</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lastRenderedPageBreak/>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В случае недостижения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7760FA">
        <w:rPr>
          <w:color w:val="000000"/>
          <w:sz w:val="28"/>
          <w:szCs w:val="28"/>
        </w:rPr>
        <w:t>поставк</w:t>
      </w:r>
      <w:r w:rsidR="00CB59FC">
        <w:rPr>
          <w:color w:val="000000"/>
          <w:sz w:val="28"/>
          <w:szCs w:val="28"/>
        </w:rPr>
        <w:t>е</w:t>
      </w:r>
      <w:r w:rsidR="00CB59FC" w:rsidRPr="007760FA">
        <w:rPr>
          <w:color w:val="000000"/>
          <w:sz w:val="28"/>
          <w:szCs w:val="28"/>
        </w:rPr>
        <w:t xml:space="preserve"> </w:t>
      </w:r>
      <w:r w:rsidRPr="007760FA">
        <w:rPr>
          <w:color w:val="000000"/>
          <w:sz w:val="28"/>
          <w:szCs w:val="28"/>
        </w:rPr>
        <w:t>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CB59FC" w:rsidRDefault="007760FA">
      <w:pPr>
        <w:pStyle w:val="a6"/>
        <w:numPr>
          <w:ilvl w:val="2"/>
          <w:numId w:val="22"/>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7760FA">
        <w:rPr>
          <w:sz w:val="28"/>
          <w:szCs w:val="28"/>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2"/>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 xml:space="preserve">Адрес места </w:t>
            </w:r>
            <w:r w:rsidRPr="00D66995">
              <w:rPr>
                <w:sz w:val="28"/>
                <w:szCs w:val="28"/>
              </w:rPr>
              <w:lastRenderedPageBreak/>
              <w:t>нахождения</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5E3DAB">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5E3DAB">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ФИО</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ind w:firstLine="851"/>
              <w:jc w:val="both"/>
              <w:rPr>
                <w:sz w:val="28"/>
                <w:szCs w:val="28"/>
                <w:lang w:val="en-US"/>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с даты получения проекта договора от 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w:t>
      </w:r>
      <w:r w:rsidRPr="00D66995">
        <w:rPr>
          <w:sz w:val="28"/>
          <w:szCs w:val="28"/>
        </w:rPr>
        <w:lastRenderedPageBreak/>
        <w:t xml:space="preserve">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A557B6" w:rsidRPr="00342795" w:rsidRDefault="00A557B6" w:rsidP="00A557B6">
      <w:pPr>
        <w:pStyle w:val="a6"/>
        <w:widowControl w:val="0"/>
        <w:numPr>
          <w:ilvl w:val="0"/>
          <w:numId w:val="39"/>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lastRenderedPageBreak/>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p>
        </w:tc>
        <w:tc>
          <w:tcPr>
            <w:tcW w:w="2552" w:type="dxa"/>
          </w:tcPr>
          <w:p w:rsidR="00DD3FCD" w:rsidRPr="00D66995" w:rsidRDefault="00DD3FCD" w:rsidP="005E3DAB">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5E3DAB">
            <w:pPr>
              <w:pStyle w:val="24"/>
              <w:spacing w:after="0" w:line="240" w:lineRule="auto"/>
              <w:jc w:val="center"/>
              <w:rPr>
                <w:bCs/>
                <w:sz w:val="28"/>
                <w:szCs w:val="28"/>
              </w:rPr>
            </w:pPr>
          </w:p>
        </w:tc>
      </w:tr>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5E3DAB">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5E3DAB">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9"/>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9"/>
        <w:ind w:firstLine="0"/>
        <w:rPr>
          <w:b/>
          <w:sz w:val="28"/>
          <w:szCs w:val="28"/>
        </w:rPr>
      </w:pPr>
    </w:p>
    <w:p w:rsidR="00DD3FCD" w:rsidRPr="005A6625" w:rsidRDefault="00DD3FCD" w:rsidP="00DD3FCD">
      <w:pPr>
        <w:pStyle w:val="a9"/>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709"/>
              <w:jc w:val="both"/>
              <w:rPr>
                <w:sz w:val="28"/>
                <w:szCs w:val="28"/>
              </w:rPr>
            </w:pPr>
          </w:p>
        </w:tc>
      </w:tr>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5E3DAB">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 xml:space="preserve">Адрес места </w:t>
            </w:r>
            <w:r w:rsidRPr="00D66995">
              <w:rPr>
                <w:sz w:val="28"/>
                <w:szCs w:val="28"/>
              </w:rPr>
              <w:lastRenderedPageBreak/>
              <w:t>нахождения</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jc w:val="both"/>
              <w:rPr>
                <w:sz w:val="28"/>
                <w:szCs w:val="28"/>
                <w:lang w:val="en-US"/>
              </w:rPr>
            </w:pPr>
            <w:r w:rsidRPr="00D66995">
              <w:rPr>
                <w:sz w:val="28"/>
                <w:szCs w:val="28"/>
                <w:lang w:val="en-US"/>
              </w:rPr>
              <w:t>Срок действия Гарантии</w:t>
            </w:r>
          </w:p>
        </w:tc>
        <w:tc>
          <w:tcPr>
            <w:tcW w:w="7335" w:type="dxa"/>
          </w:tcPr>
          <w:p w:rsidR="00DD3FCD" w:rsidRPr="00D66995" w:rsidRDefault="00DD3FCD" w:rsidP="005E3DAB">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DD3FCD" w:rsidRPr="00D66995" w:rsidRDefault="00DD3FCD" w:rsidP="005E3DAB">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ФИО</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ОГРНИП</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jc w:val="both"/>
              <w:rPr>
                <w:sz w:val="28"/>
                <w:szCs w:val="28"/>
                <w:lang w:val="en-US"/>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D66995">
        <w:rPr>
          <w:sz w:val="28"/>
          <w:szCs w:val="28"/>
        </w:rPr>
        <w:lastRenderedPageBreak/>
        <w:t>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lastRenderedPageBreak/>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DD3FCD" w:rsidRPr="00D66995" w:rsidTr="005E3DAB">
        <w:tc>
          <w:tcPr>
            <w:tcW w:w="4077" w:type="dxa"/>
          </w:tcPr>
          <w:p w:rsidR="00DD3FCD" w:rsidRPr="00D66995" w:rsidRDefault="00DD3FCD" w:rsidP="005E3DAB">
            <w:pPr>
              <w:pStyle w:val="24"/>
              <w:spacing w:after="0" w:line="240" w:lineRule="auto"/>
              <w:jc w:val="center"/>
              <w:rPr>
                <w:bCs/>
                <w:color w:val="000000"/>
                <w:sz w:val="28"/>
                <w:szCs w:val="28"/>
              </w:rPr>
            </w:pPr>
          </w:p>
        </w:tc>
        <w:tc>
          <w:tcPr>
            <w:tcW w:w="2552" w:type="dxa"/>
          </w:tcPr>
          <w:p w:rsidR="00DD3FCD" w:rsidRPr="00D66995" w:rsidRDefault="00DD3FCD" w:rsidP="005E3DAB">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5E3DAB">
            <w:pPr>
              <w:pStyle w:val="24"/>
              <w:spacing w:after="0" w:line="240" w:lineRule="auto"/>
              <w:ind w:firstLine="709"/>
              <w:jc w:val="center"/>
              <w:rPr>
                <w:bCs/>
                <w:color w:val="000000"/>
                <w:sz w:val="28"/>
                <w:szCs w:val="28"/>
              </w:rPr>
            </w:pPr>
          </w:p>
        </w:tc>
      </w:tr>
      <w:tr w:rsidR="00DD3FCD" w:rsidRPr="00E12BBB" w:rsidTr="005E3DAB">
        <w:tc>
          <w:tcPr>
            <w:tcW w:w="4077" w:type="dxa"/>
          </w:tcPr>
          <w:p w:rsidR="00DD3FCD" w:rsidRPr="00D66995" w:rsidRDefault="00DD3FCD" w:rsidP="005E3DAB">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5E3DAB">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5E3DAB">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BB5" w:rsidRDefault="00042BB5" w:rsidP="00CF3DB8">
      <w:r>
        <w:separator/>
      </w:r>
    </w:p>
  </w:endnote>
  <w:endnote w:type="continuationSeparator" w:id="0">
    <w:p w:rsidR="00042BB5" w:rsidRDefault="00042BB5"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DAB" w:rsidRDefault="005E3DA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BB5" w:rsidRDefault="00042BB5" w:rsidP="00CF3DB8">
      <w:r>
        <w:separator/>
      </w:r>
    </w:p>
  </w:footnote>
  <w:footnote w:type="continuationSeparator" w:id="0">
    <w:p w:rsidR="00042BB5" w:rsidRDefault="00042BB5" w:rsidP="00CF3DB8">
      <w:r>
        <w:continuationSeparator/>
      </w:r>
    </w:p>
  </w:footnote>
  <w:footnote w:id="1">
    <w:p w:rsidR="005E3DAB" w:rsidRPr="00FA27A5" w:rsidRDefault="005E3DAB" w:rsidP="00CF3DB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E3DAB" w:rsidRPr="00B377A4" w:rsidRDefault="005E3DAB" w:rsidP="00CF3DB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DAB" w:rsidRDefault="00BB01AF">
    <w:pPr>
      <w:pStyle w:val="af1"/>
      <w:jc w:val="center"/>
    </w:pPr>
    <w:r>
      <w:fldChar w:fldCharType="begin"/>
    </w:r>
    <w:r>
      <w:instrText xml:space="preserve"> PAGE   \* MERGEFORMAT </w:instrText>
    </w:r>
    <w:r>
      <w:fldChar w:fldCharType="separate"/>
    </w:r>
    <w:r w:rsidR="00E92EE2">
      <w:rPr>
        <w:noProof/>
      </w:rPr>
      <w:t>20</w:t>
    </w:r>
    <w:r>
      <w:rPr>
        <w:noProof/>
      </w:rPr>
      <w:fldChar w:fldCharType="end"/>
    </w:r>
  </w:p>
  <w:p w:rsidR="005E3DAB" w:rsidRDefault="005E3DA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3" w15:restartNumberingAfterBreak="0">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4"/>
  </w:num>
  <w:num w:numId="5">
    <w:abstractNumId w:val="39"/>
  </w:num>
  <w:num w:numId="6">
    <w:abstractNumId w:val="4"/>
  </w:num>
  <w:num w:numId="7">
    <w:abstractNumId w:val="40"/>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38"/>
  </w:num>
  <w:num w:numId="15">
    <w:abstractNumId w:val="1"/>
  </w:num>
  <w:num w:numId="16">
    <w:abstractNumId w:val="2"/>
  </w:num>
  <w:num w:numId="17">
    <w:abstractNumId w:val="14"/>
  </w:num>
  <w:num w:numId="18">
    <w:abstractNumId w:val="27"/>
  </w:num>
  <w:num w:numId="19">
    <w:abstractNumId w:val="37"/>
  </w:num>
  <w:num w:numId="20">
    <w:abstractNumId w:val="29"/>
  </w:num>
  <w:num w:numId="21">
    <w:abstractNumId w:val="16"/>
  </w:num>
  <w:num w:numId="22">
    <w:abstractNumId w:val="11"/>
  </w:num>
  <w:num w:numId="23">
    <w:abstractNumId w:val="22"/>
  </w:num>
  <w:num w:numId="24">
    <w:abstractNumId w:val="32"/>
  </w:num>
  <w:num w:numId="25">
    <w:abstractNumId w:val="19"/>
  </w:num>
  <w:num w:numId="26">
    <w:abstractNumId w:val="30"/>
  </w:num>
  <w:num w:numId="27">
    <w:abstractNumId w:val="36"/>
  </w:num>
  <w:num w:numId="28">
    <w:abstractNumId w:val="41"/>
  </w:num>
  <w:num w:numId="29">
    <w:abstractNumId w:val="26"/>
  </w:num>
  <w:num w:numId="30">
    <w:abstractNumId w:val="31"/>
  </w:num>
  <w:num w:numId="31">
    <w:abstractNumId w:val="33"/>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2"/>
  </w:num>
  <w:num w:numId="38">
    <w:abstractNumId w:val="18"/>
  </w:num>
  <w:num w:numId="39">
    <w:abstractNumId w:val="13"/>
  </w:num>
  <w:num w:numId="40">
    <w:abstractNumId w:val="3"/>
  </w:num>
  <w:num w:numId="41">
    <w:abstractNumId w:val="0"/>
  </w:num>
  <w:num w:numId="42">
    <w:abstractNumId w:val="35"/>
  </w:num>
  <w:num w:numId="43">
    <w:abstractNumId w:val="7"/>
  </w:num>
  <w:num w:numId="44">
    <w:abstractNumId w:val="4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B8"/>
    <w:rsid w:val="000063FE"/>
    <w:rsid w:val="000074C4"/>
    <w:rsid w:val="00010D94"/>
    <w:rsid w:val="000151BD"/>
    <w:rsid w:val="0002055B"/>
    <w:rsid w:val="0002116B"/>
    <w:rsid w:val="00023786"/>
    <w:rsid w:val="000324F1"/>
    <w:rsid w:val="00034E7A"/>
    <w:rsid w:val="00041317"/>
    <w:rsid w:val="00042318"/>
    <w:rsid w:val="00042BB5"/>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0F5909"/>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3A17"/>
    <w:rsid w:val="001F532F"/>
    <w:rsid w:val="00201A0B"/>
    <w:rsid w:val="00202BD2"/>
    <w:rsid w:val="00210CE7"/>
    <w:rsid w:val="00211CC2"/>
    <w:rsid w:val="00215680"/>
    <w:rsid w:val="002175F8"/>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514"/>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D7CCE"/>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85143"/>
    <w:rsid w:val="008A068E"/>
    <w:rsid w:val="008A25F2"/>
    <w:rsid w:val="008A25F9"/>
    <w:rsid w:val="008A5087"/>
    <w:rsid w:val="008B11BA"/>
    <w:rsid w:val="008B395E"/>
    <w:rsid w:val="008C1488"/>
    <w:rsid w:val="008C609E"/>
    <w:rsid w:val="008C73B0"/>
    <w:rsid w:val="008D10B5"/>
    <w:rsid w:val="008D3FC7"/>
    <w:rsid w:val="008D491D"/>
    <w:rsid w:val="008D4B56"/>
    <w:rsid w:val="008E1D44"/>
    <w:rsid w:val="008E26AC"/>
    <w:rsid w:val="008E4443"/>
    <w:rsid w:val="008F0D28"/>
    <w:rsid w:val="008F114F"/>
    <w:rsid w:val="008F25F7"/>
    <w:rsid w:val="008F2EE6"/>
    <w:rsid w:val="009004F6"/>
    <w:rsid w:val="00900F48"/>
    <w:rsid w:val="00901625"/>
    <w:rsid w:val="0090687B"/>
    <w:rsid w:val="00912FCB"/>
    <w:rsid w:val="00913CBD"/>
    <w:rsid w:val="00914AFC"/>
    <w:rsid w:val="00914EF6"/>
    <w:rsid w:val="0091569B"/>
    <w:rsid w:val="00916E13"/>
    <w:rsid w:val="00923770"/>
    <w:rsid w:val="00923A60"/>
    <w:rsid w:val="009252C7"/>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B1F05"/>
    <w:rsid w:val="00AB58BF"/>
    <w:rsid w:val="00AB5C3B"/>
    <w:rsid w:val="00AB7DE1"/>
    <w:rsid w:val="00AC060C"/>
    <w:rsid w:val="00AC10B2"/>
    <w:rsid w:val="00AC12D6"/>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01AF"/>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EE2"/>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C7569-7CBC-4A68-8FEF-DBD059DA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Заголовок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377B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C9B5D-B2D2-4B69-83A6-A6F7E4366B6E}">
  <ds:schemaRefs>
    <ds:schemaRef ds:uri="http://schemas.openxmlformats.org/officeDocument/2006/bibliography"/>
  </ds:schemaRefs>
</ds:datastoreItem>
</file>

<file path=customXml/itemProps2.xml><?xml version="1.0" encoding="utf-8"?>
<ds:datastoreItem xmlns:ds="http://schemas.openxmlformats.org/officeDocument/2006/customXml" ds:itemID="{C07E9B99-616A-4533-81EA-BAA17DBF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14242</Words>
  <Characters>81182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dcterms:created xsi:type="dcterms:W3CDTF">2019-12-02T05:56:00Z</dcterms:created>
  <dcterms:modified xsi:type="dcterms:W3CDTF">2019-12-02T05:56:00Z</dcterms:modified>
</cp:coreProperties>
</file>