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51C" w:rsidRDefault="005A051C" w:rsidP="000C5965">
      <w:pPr>
        <w:jc w:val="right"/>
        <w:rPr>
          <w:b/>
          <w:sz w:val="28"/>
          <w:szCs w:val="28"/>
        </w:rPr>
      </w:pPr>
    </w:p>
    <w:p w:rsidR="000B39DE" w:rsidRPr="000C5965" w:rsidRDefault="00736B14" w:rsidP="000C5965">
      <w:pPr>
        <w:jc w:val="right"/>
        <w:rPr>
          <w:b/>
          <w:sz w:val="28"/>
          <w:szCs w:val="28"/>
        </w:rPr>
      </w:pPr>
      <w:r>
        <w:rPr>
          <w:b/>
          <w:sz w:val="28"/>
          <w:szCs w:val="28"/>
        </w:rPr>
        <w:t>01</w:t>
      </w:r>
      <w:r w:rsidR="00EB05BE">
        <w:rPr>
          <w:b/>
          <w:sz w:val="28"/>
          <w:szCs w:val="28"/>
        </w:rPr>
        <w:t>.1</w:t>
      </w:r>
      <w:r>
        <w:rPr>
          <w:b/>
          <w:sz w:val="28"/>
          <w:szCs w:val="28"/>
        </w:rPr>
        <w:t>2</w:t>
      </w:r>
      <w:r w:rsidR="000C5965" w:rsidRPr="000C5965">
        <w:rPr>
          <w:b/>
          <w:sz w:val="28"/>
          <w:szCs w:val="28"/>
        </w:rPr>
        <w:t xml:space="preserve">.2021г. </w:t>
      </w:r>
    </w:p>
    <w:p w:rsidR="000B39DE" w:rsidRPr="006360F1" w:rsidRDefault="000B39DE" w:rsidP="000B39DE">
      <w:pPr>
        <w:jc w:val="center"/>
        <w:rPr>
          <w:b/>
          <w:sz w:val="28"/>
          <w:szCs w:val="26"/>
        </w:rPr>
      </w:pPr>
      <w:r w:rsidRPr="006360F1">
        <w:rPr>
          <w:b/>
          <w:sz w:val="28"/>
          <w:szCs w:val="26"/>
        </w:rPr>
        <w:t>Изменения</w:t>
      </w:r>
    </w:p>
    <w:p w:rsidR="002B0C6C" w:rsidRPr="002B0C6C" w:rsidRDefault="000B39DE" w:rsidP="002B0C6C">
      <w:pPr>
        <w:jc w:val="center"/>
        <w:rPr>
          <w:b/>
          <w:sz w:val="28"/>
          <w:szCs w:val="28"/>
        </w:rPr>
      </w:pPr>
      <w:r w:rsidRPr="006360F1">
        <w:rPr>
          <w:b/>
          <w:sz w:val="28"/>
          <w:szCs w:val="26"/>
        </w:rPr>
        <w:t xml:space="preserve">в </w:t>
      </w:r>
      <w:r w:rsidR="006360F1" w:rsidRPr="006360F1">
        <w:rPr>
          <w:b/>
          <w:sz w:val="28"/>
          <w:szCs w:val="26"/>
        </w:rPr>
        <w:t xml:space="preserve">извещение и </w:t>
      </w:r>
      <w:r w:rsidRPr="006360F1">
        <w:rPr>
          <w:b/>
          <w:sz w:val="28"/>
          <w:szCs w:val="26"/>
        </w:rPr>
        <w:t>документацию</w:t>
      </w:r>
      <w:r w:rsidR="006360F1" w:rsidRPr="006360F1">
        <w:rPr>
          <w:b/>
          <w:sz w:val="28"/>
          <w:szCs w:val="26"/>
        </w:rPr>
        <w:t xml:space="preserve"> </w:t>
      </w:r>
      <w:r w:rsidR="002B0C6C" w:rsidRPr="002B0C6C">
        <w:rPr>
          <w:b/>
          <w:bCs/>
          <w:sz w:val="28"/>
          <w:szCs w:val="28"/>
        </w:rPr>
        <w:t>открытого аукциона</w:t>
      </w:r>
      <w:r w:rsidR="002B0C6C" w:rsidRPr="002B0C6C">
        <w:rPr>
          <w:b/>
          <w:sz w:val="28"/>
          <w:szCs w:val="28"/>
        </w:rPr>
        <w:t xml:space="preserve">                                                            </w:t>
      </w:r>
      <w:r w:rsidR="002B0C6C" w:rsidRPr="002B0C6C">
        <w:rPr>
          <w:b/>
          <w:bCs/>
          <w:sz w:val="28"/>
          <w:szCs w:val="28"/>
        </w:rPr>
        <w:t xml:space="preserve"> </w:t>
      </w:r>
      <w:r w:rsidR="009D5A20" w:rsidRPr="009D5A20">
        <w:rPr>
          <w:b/>
          <w:bCs/>
          <w:sz w:val="28"/>
          <w:szCs w:val="28"/>
        </w:rPr>
        <w:t>№ 71/ОАЭ-ПКС/Т на право заключения договора поставки бумажных изделий хозяйственного назначения.</w:t>
      </w:r>
    </w:p>
    <w:p w:rsidR="000B39DE" w:rsidRPr="006360F1" w:rsidRDefault="000B39DE" w:rsidP="000B39DE">
      <w:pPr>
        <w:ind w:firstLine="709"/>
        <w:jc w:val="center"/>
        <w:rPr>
          <w:b/>
          <w:bCs/>
          <w:sz w:val="28"/>
          <w:szCs w:val="26"/>
        </w:rPr>
      </w:pPr>
    </w:p>
    <w:p w:rsidR="000B39DE" w:rsidRPr="000B39DE" w:rsidRDefault="000B39DE" w:rsidP="000B39DE">
      <w:pPr>
        <w:rPr>
          <w:b/>
          <w:bCs/>
          <w:sz w:val="26"/>
          <w:szCs w:val="26"/>
        </w:rPr>
      </w:pPr>
    </w:p>
    <w:p w:rsidR="002B0C6C" w:rsidRDefault="006360F1" w:rsidP="006360F1">
      <w:pPr>
        <w:tabs>
          <w:tab w:val="left" w:pos="1418"/>
        </w:tabs>
        <w:jc w:val="both"/>
        <w:rPr>
          <w:b/>
          <w:sz w:val="28"/>
          <w:szCs w:val="28"/>
        </w:rPr>
      </w:pPr>
      <w:r>
        <w:rPr>
          <w:b/>
          <w:sz w:val="28"/>
          <w:szCs w:val="28"/>
        </w:rPr>
        <w:t xml:space="preserve">     </w:t>
      </w:r>
      <w:r w:rsidR="002B0C6C">
        <w:rPr>
          <w:b/>
          <w:sz w:val="28"/>
          <w:szCs w:val="28"/>
        </w:rPr>
        <w:t xml:space="preserve"> Пункты </w:t>
      </w:r>
      <w:r w:rsidR="009D5A20">
        <w:rPr>
          <w:b/>
          <w:sz w:val="28"/>
          <w:szCs w:val="28"/>
        </w:rPr>
        <w:t>11, 12</w:t>
      </w:r>
      <w:r w:rsidR="002B0C6C">
        <w:rPr>
          <w:b/>
          <w:sz w:val="28"/>
          <w:szCs w:val="28"/>
        </w:rPr>
        <w:t xml:space="preserve"> извещения открытого аукциона читать в следующей редакции:</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2433"/>
        <w:gridCol w:w="6723"/>
      </w:tblGrid>
      <w:tr w:rsidR="009D5A20" w:rsidRPr="0088695C" w:rsidTr="009D5A20">
        <w:trPr>
          <w:trHeight w:val="1039"/>
        </w:trPr>
        <w:tc>
          <w:tcPr>
            <w:tcW w:w="762" w:type="dxa"/>
            <w:tcBorders>
              <w:top w:val="single" w:sz="4" w:space="0" w:color="auto"/>
              <w:left w:val="single" w:sz="4" w:space="0" w:color="auto"/>
              <w:bottom w:val="single" w:sz="4" w:space="0" w:color="auto"/>
              <w:right w:val="single" w:sz="4" w:space="0" w:color="auto"/>
            </w:tcBorders>
          </w:tcPr>
          <w:p w:rsidR="009D5A20" w:rsidRPr="009A14CD" w:rsidRDefault="009D5A20" w:rsidP="009D5A20">
            <w:pPr>
              <w:jc w:val="center"/>
              <w:rPr>
                <w:bCs/>
                <w:sz w:val="28"/>
                <w:szCs w:val="28"/>
              </w:rPr>
            </w:pPr>
            <w:r w:rsidRPr="009A14CD">
              <w:rPr>
                <w:bCs/>
                <w:sz w:val="28"/>
                <w:szCs w:val="28"/>
              </w:rPr>
              <w:t>11.</w:t>
            </w:r>
          </w:p>
        </w:tc>
        <w:tc>
          <w:tcPr>
            <w:tcW w:w="2433" w:type="dxa"/>
            <w:tcBorders>
              <w:top w:val="single" w:sz="4" w:space="0" w:color="auto"/>
              <w:left w:val="single" w:sz="4" w:space="0" w:color="auto"/>
              <w:bottom w:val="single" w:sz="4" w:space="0" w:color="auto"/>
              <w:right w:val="single" w:sz="4" w:space="0" w:color="auto"/>
            </w:tcBorders>
          </w:tcPr>
          <w:p w:rsidR="009D5A20" w:rsidRPr="009A14CD" w:rsidRDefault="009D5A20" w:rsidP="009D5A20">
            <w:pPr>
              <w:jc w:val="center"/>
              <w:rPr>
                <w:bCs/>
                <w:sz w:val="28"/>
                <w:szCs w:val="28"/>
              </w:rPr>
            </w:pPr>
            <w:r w:rsidRPr="009A14CD">
              <w:rPr>
                <w:bCs/>
                <w:sz w:val="28"/>
                <w:szCs w:val="28"/>
              </w:rPr>
              <w:t>Порядок, дата начала, дата и время окончания срока подачи заявок на участие в закупке (этапах закупки)</w:t>
            </w:r>
          </w:p>
        </w:tc>
        <w:tc>
          <w:tcPr>
            <w:tcW w:w="6723" w:type="dxa"/>
            <w:tcBorders>
              <w:top w:val="single" w:sz="4" w:space="0" w:color="auto"/>
              <w:left w:val="single" w:sz="4" w:space="0" w:color="auto"/>
              <w:bottom w:val="single" w:sz="4" w:space="0" w:color="auto"/>
              <w:right w:val="single" w:sz="4" w:space="0" w:color="auto"/>
            </w:tcBorders>
          </w:tcPr>
          <w:p w:rsidR="009D5A20" w:rsidRPr="00745542" w:rsidRDefault="009D5A20" w:rsidP="009D5A20">
            <w:pPr>
              <w:jc w:val="both"/>
              <w:rPr>
                <w:b/>
                <w:bCs/>
                <w:sz w:val="28"/>
                <w:szCs w:val="28"/>
              </w:rPr>
            </w:pPr>
            <w:r w:rsidRPr="00745542">
              <w:rPr>
                <w:sz w:val="28"/>
                <w:szCs w:val="28"/>
              </w:rPr>
              <w:t>Дата начала подачи заявок - с момента опубликования извещения</w:t>
            </w:r>
            <w:r w:rsidRPr="00745542">
              <w:rPr>
                <w:bCs/>
                <w:sz w:val="28"/>
                <w:szCs w:val="28"/>
              </w:rPr>
              <w:t xml:space="preserve"> и документации </w:t>
            </w:r>
            <w:r w:rsidRPr="00745542">
              <w:rPr>
                <w:sz w:val="28"/>
                <w:szCs w:val="28"/>
              </w:rPr>
              <w:t>на сайтах</w:t>
            </w:r>
            <w:r w:rsidRPr="00745542">
              <w:rPr>
                <w:b/>
                <w:bCs/>
                <w:sz w:val="28"/>
                <w:szCs w:val="28"/>
              </w:rPr>
              <w:t xml:space="preserve"> </w:t>
            </w:r>
            <w:r w:rsidRPr="00745542">
              <w:rPr>
                <w:b/>
                <w:bCs/>
                <w:i/>
                <w:sz w:val="28"/>
                <w:szCs w:val="28"/>
              </w:rPr>
              <w:t xml:space="preserve">– </w:t>
            </w:r>
            <w:r w:rsidRPr="00745542">
              <w:rPr>
                <w:b/>
                <w:bCs/>
                <w:sz w:val="28"/>
                <w:szCs w:val="28"/>
              </w:rPr>
              <w:t>«</w:t>
            </w:r>
            <w:r>
              <w:rPr>
                <w:b/>
                <w:bCs/>
                <w:sz w:val="28"/>
                <w:szCs w:val="28"/>
              </w:rPr>
              <w:t>1</w:t>
            </w:r>
            <w:r w:rsidRPr="00745542">
              <w:rPr>
                <w:b/>
                <w:bCs/>
                <w:sz w:val="28"/>
                <w:szCs w:val="28"/>
              </w:rPr>
              <w:t>8» ноября 2021 года</w:t>
            </w:r>
            <w:r w:rsidRPr="00745542">
              <w:rPr>
                <w:b/>
                <w:bCs/>
                <w:i/>
                <w:sz w:val="28"/>
                <w:szCs w:val="28"/>
              </w:rPr>
              <w:t>.</w:t>
            </w:r>
          </w:p>
          <w:p w:rsidR="009D5A20" w:rsidRPr="00745542" w:rsidRDefault="009D5A20" w:rsidP="009D5A20">
            <w:pPr>
              <w:jc w:val="both"/>
              <w:rPr>
                <w:b/>
                <w:bCs/>
                <w:sz w:val="28"/>
                <w:szCs w:val="28"/>
              </w:rPr>
            </w:pPr>
            <w:r w:rsidRPr="00745542">
              <w:rPr>
                <w:sz w:val="28"/>
                <w:szCs w:val="28"/>
              </w:rPr>
              <w:t>Дата окончания срока подачи заявок –</w:t>
            </w:r>
            <w:r w:rsidRPr="00745542">
              <w:rPr>
                <w:b/>
                <w:bCs/>
                <w:sz w:val="28"/>
                <w:szCs w:val="28"/>
              </w:rPr>
              <w:t xml:space="preserve"> </w:t>
            </w:r>
          </w:p>
          <w:p w:rsidR="009D5A20" w:rsidRPr="00745542" w:rsidRDefault="009D5A20" w:rsidP="009D5A20">
            <w:pPr>
              <w:jc w:val="both"/>
              <w:rPr>
                <w:bCs/>
                <w:i/>
                <w:sz w:val="28"/>
                <w:szCs w:val="28"/>
              </w:rPr>
            </w:pPr>
            <w:r w:rsidRPr="00745542">
              <w:rPr>
                <w:b/>
                <w:bCs/>
                <w:sz w:val="28"/>
                <w:szCs w:val="28"/>
              </w:rPr>
              <w:t>«</w:t>
            </w:r>
            <w:r w:rsidR="00736B14">
              <w:rPr>
                <w:b/>
                <w:bCs/>
                <w:sz w:val="28"/>
                <w:szCs w:val="28"/>
              </w:rPr>
              <w:t>07</w:t>
            </w:r>
            <w:r w:rsidRPr="00745542">
              <w:rPr>
                <w:b/>
                <w:bCs/>
                <w:sz w:val="28"/>
                <w:szCs w:val="28"/>
              </w:rPr>
              <w:t xml:space="preserve">» </w:t>
            </w:r>
            <w:r>
              <w:rPr>
                <w:b/>
                <w:bCs/>
                <w:sz w:val="28"/>
                <w:szCs w:val="28"/>
              </w:rPr>
              <w:t>декабря</w:t>
            </w:r>
            <w:r w:rsidRPr="00745542">
              <w:rPr>
                <w:b/>
                <w:bCs/>
                <w:sz w:val="28"/>
                <w:szCs w:val="28"/>
              </w:rPr>
              <w:t xml:space="preserve"> 2021 года</w:t>
            </w:r>
            <w:r w:rsidRPr="00745542">
              <w:rPr>
                <w:b/>
                <w:bCs/>
                <w:i/>
                <w:sz w:val="28"/>
                <w:szCs w:val="28"/>
              </w:rPr>
              <w:t xml:space="preserve"> </w:t>
            </w:r>
            <w:r w:rsidRPr="00745542">
              <w:rPr>
                <w:bCs/>
                <w:sz w:val="28"/>
                <w:szCs w:val="28"/>
              </w:rPr>
              <w:t xml:space="preserve">в </w:t>
            </w:r>
            <w:r w:rsidRPr="00745542">
              <w:rPr>
                <w:b/>
                <w:bCs/>
                <w:sz w:val="28"/>
                <w:szCs w:val="28"/>
              </w:rPr>
              <w:t>02:00</w:t>
            </w:r>
            <w:r w:rsidRPr="00745542">
              <w:rPr>
                <w:bCs/>
                <w:sz w:val="28"/>
                <w:szCs w:val="28"/>
              </w:rPr>
              <w:t xml:space="preserve"> ч. московского времени. </w:t>
            </w:r>
          </w:p>
          <w:p w:rsidR="009D5A20" w:rsidRPr="00745542" w:rsidRDefault="009D5A20" w:rsidP="009D5A20">
            <w:pPr>
              <w:jc w:val="both"/>
              <w:rPr>
                <w:bCs/>
                <w:sz w:val="28"/>
                <w:szCs w:val="28"/>
              </w:rPr>
            </w:pPr>
            <w:r w:rsidRPr="00745542">
              <w:rPr>
                <w:bCs/>
                <w:sz w:val="28"/>
                <w:szCs w:val="28"/>
              </w:rPr>
              <w:t xml:space="preserve">Заявки на участие в аукционе </w:t>
            </w:r>
            <w:r w:rsidRPr="00745542">
              <w:rPr>
                <w:b/>
                <w:bCs/>
                <w:sz w:val="28"/>
                <w:szCs w:val="28"/>
              </w:rPr>
              <w:t xml:space="preserve">№ </w:t>
            </w:r>
            <w:r>
              <w:rPr>
                <w:b/>
                <w:bCs/>
                <w:sz w:val="28"/>
                <w:szCs w:val="28"/>
              </w:rPr>
              <w:t>71</w:t>
            </w:r>
            <w:r w:rsidRPr="00745542">
              <w:rPr>
                <w:b/>
                <w:bCs/>
                <w:sz w:val="28"/>
                <w:szCs w:val="28"/>
              </w:rPr>
              <w:t>/ОАЭ-ПКС/Т</w:t>
            </w:r>
            <w:r w:rsidRPr="00745542">
              <w:rPr>
                <w:bCs/>
                <w:sz w:val="28"/>
                <w:szCs w:val="28"/>
              </w:rPr>
              <w:t xml:space="preserve"> подаются в электронной форме на ЭТЗП (на странице данного открытого аукциона на ЭТЗП).</w:t>
            </w:r>
          </w:p>
        </w:tc>
      </w:tr>
      <w:tr w:rsidR="009D5A20" w:rsidRPr="0088695C" w:rsidTr="009D5A20">
        <w:trPr>
          <w:trHeight w:val="1039"/>
        </w:trPr>
        <w:tc>
          <w:tcPr>
            <w:tcW w:w="762" w:type="dxa"/>
            <w:tcBorders>
              <w:top w:val="single" w:sz="4" w:space="0" w:color="auto"/>
              <w:left w:val="single" w:sz="4" w:space="0" w:color="auto"/>
              <w:bottom w:val="single" w:sz="4" w:space="0" w:color="auto"/>
              <w:right w:val="single" w:sz="4" w:space="0" w:color="auto"/>
            </w:tcBorders>
          </w:tcPr>
          <w:p w:rsidR="009D5A20" w:rsidRPr="009A14CD" w:rsidRDefault="009D5A20" w:rsidP="009D5A20">
            <w:pPr>
              <w:jc w:val="center"/>
              <w:rPr>
                <w:bCs/>
                <w:sz w:val="28"/>
                <w:szCs w:val="28"/>
              </w:rPr>
            </w:pPr>
            <w:r w:rsidRPr="009A14CD">
              <w:rPr>
                <w:bCs/>
                <w:sz w:val="28"/>
                <w:szCs w:val="28"/>
              </w:rPr>
              <w:t>12.</w:t>
            </w:r>
          </w:p>
        </w:tc>
        <w:tc>
          <w:tcPr>
            <w:tcW w:w="2433" w:type="dxa"/>
            <w:tcBorders>
              <w:top w:val="single" w:sz="4" w:space="0" w:color="auto"/>
              <w:left w:val="single" w:sz="4" w:space="0" w:color="auto"/>
              <w:bottom w:val="single" w:sz="4" w:space="0" w:color="auto"/>
              <w:right w:val="single" w:sz="4" w:space="0" w:color="auto"/>
            </w:tcBorders>
          </w:tcPr>
          <w:p w:rsidR="009D5A20" w:rsidRPr="009A14CD" w:rsidRDefault="009D5A20" w:rsidP="009D5A20">
            <w:pPr>
              <w:jc w:val="center"/>
              <w:rPr>
                <w:bCs/>
                <w:sz w:val="28"/>
                <w:szCs w:val="28"/>
              </w:rPr>
            </w:pPr>
            <w:r w:rsidRPr="009A14CD">
              <w:rPr>
                <w:bCs/>
                <w:sz w:val="28"/>
                <w:szCs w:val="28"/>
              </w:rPr>
              <w:t>Порядок подведения итогов закупки</w:t>
            </w:r>
          </w:p>
        </w:tc>
        <w:tc>
          <w:tcPr>
            <w:tcW w:w="6723" w:type="dxa"/>
            <w:tcBorders>
              <w:top w:val="single" w:sz="4" w:space="0" w:color="auto"/>
              <w:left w:val="single" w:sz="4" w:space="0" w:color="auto"/>
              <w:bottom w:val="single" w:sz="4" w:space="0" w:color="auto"/>
              <w:right w:val="single" w:sz="4" w:space="0" w:color="auto"/>
            </w:tcBorders>
          </w:tcPr>
          <w:p w:rsidR="009D5A20" w:rsidRPr="00745542" w:rsidRDefault="009D5A20" w:rsidP="009D5A20">
            <w:pPr>
              <w:jc w:val="both"/>
              <w:rPr>
                <w:bCs/>
                <w:sz w:val="28"/>
                <w:szCs w:val="28"/>
              </w:rPr>
            </w:pPr>
            <w:r w:rsidRPr="00745542">
              <w:rPr>
                <w:bCs/>
                <w:sz w:val="28"/>
                <w:szCs w:val="28"/>
              </w:rPr>
              <w:t xml:space="preserve">Рассмотрение первых частей заявок осуществляется </w:t>
            </w:r>
            <w:r w:rsidRPr="00745542">
              <w:rPr>
                <w:b/>
                <w:bCs/>
                <w:sz w:val="28"/>
                <w:szCs w:val="28"/>
              </w:rPr>
              <w:t>«</w:t>
            </w:r>
            <w:r w:rsidR="00736B14">
              <w:rPr>
                <w:b/>
                <w:bCs/>
                <w:sz w:val="28"/>
                <w:szCs w:val="28"/>
              </w:rPr>
              <w:t>08</w:t>
            </w:r>
            <w:r w:rsidRPr="00745542">
              <w:rPr>
                <w:b/>
                <w:bCs/>
                <w:sz w:val="28"/>
                <w:szCs w:val="28"/>
              </w:rPr>
              <w:t xml:space="preserve">» </w:t>
            </w:r>
            <w:r w:rsidR="00736B14">
              <w:rPr>
                <w:b/>
                <w:bCs/>
                <w:sz w:val="28"/>
                <w:szCs w:val="28"/>
              </w:rPr>
              <w:t>декабря</w:t>
            </w:r>
            <w:r w:rsidR="00736B14" w:rsidRPr="00745542">
              <w:rPr>
                <w:b/>
                <w:bCs/>
                <w:sz w:val="28"/>
                <w:szCs w:val="28"/>
              </w:rPr>
              <w:t xml:space="preserve"> 2021</w:t>
            </w:r>
            <w:r w:rsidRPr="00745542">
              <w:rPr>
                <w:b/>
                <w:bCs/>
                <w:sz w:val="28"/>
                <w:szCs w:val="28"/>
              </w:rPr>
              <w:t xml:space="preserve"> г.</w:t>
            </w:r>
          </w:p>
          <w:p w:rsidR="009D5A20" w:rsidRPr="00745542" w:rsidRDefault="009D5A20" w:rsidP="009D5A20">
            <w:pPr>
              <w:jc w:val="both"/>
              <w:rPr>
                <w:bCs/>
                <w:sz w:val="28"/>
                <w:szCs w:val="28"/>
              </w:rPr>
            </w:pPr>
            <w:r w:rsidRPr="00745542">
              <w:rPr>
                <w:bCs/>
                <w:sz w:val="28"/>
                <w:szCs w:val="28"/>
              </w:rPr>
              <w:t xml:space="preserve">Дата и время начала аукциона </w:t>
            </w:r>
            <w:r w:rsidRPr="00745542">
              <w:rPr>
                <w:b/>
                <w:bCs/>
                <w:sz w:val="28"/>
                <w:szCs w:val="28"/>
              </w:rPr>
              <w:t>«</w:t>
            </w:r>
            <w:r w:rsidR="00736B14">
              <w:rPr>
                <w:b/>
                <w:bCs/>
                <w:sz w:val="28"/>
                <w:szCs w:val="28"/>
              </w:rPr>
              <w:t>10</w:t>
            </w:r>
            <w:r w:rsidRPr="00745542">
              <w:rPr>
                <w:b/>
                <w:bCs/>
                <w:sz w:val="28"/>
                <w:szCs w:val="28"/>
              </w:rPr>
              <w:t xml:space="preserve">» </w:t>
            </w:r>
            <w:r>
              <w:rPr>
                <w:b/>
                <w:bCs/>
                <w:sz w:val="28"/>
                <w:szCs w:val="28"/>
              </w:rPr>
              <w:t>декабря</w:t>
            </w:r>
            <w:r w:rsidRPr="00745542">
              <w:rPr>
                <w:b/>
                <w:bCs/>
                <w:sz w:val="28"/>
                <w:szCs w:val="28"/>
              </w:rPr>
              <w:t xml:space="preserve"> 2021 г.</w:t>
            </w:r>
            <w:r w:rsidRPr="00745542">
              <w:rPr>
                <w:bCs/>
                <w:sz w:val="28"/>
                <w:szCs w:val="28"/>
              </w:rPr>
              <w:t xml:space="preserve"> в </w:t>
            </w:r>
            <w:r w:rsidRPr="00745542">
              <w:rPr>
                <w:b/>
                <w:bCs/>
                <w:sz w:val="28"/>
                <w:szCs w:val="28"/>
              </w:rPr>
              <w:t>09:00</w:t>
            </w:r>
            <w:r w:rsidRPr="00745542">
              <w:rPr>
                <w:bCs/>
                <w:sz w:val="28"/>
                <w:szCs w:val="28"/>
              </w:rPr>
              <w:t xml:space="preserve"> ч. московского времени.</w:t>
            </w:r>
          </w:p>
          <w:p w:rsidR="009D5A20" w:rsidRPr="00745542" w:rsidRDefault="009D5A20" w:rsidP="009D5A20">
            <w:pPr>
              <w:jc w:val="both"/>
              <w:rPr>
                <w:bCs/>
                <w:sz w:val="28"/>
                <w:szCs w:val="28"/>
              </w:rPr>
            </w:pPr>
            <w:r w:rsidRPr="00745542">
              <w:rPr>
                <w:bCs/>
                <w:sz w:val="28"/>
                <w:szCs w:val="28"/>
              </w:rPr>
              <w:t xml:space="preserve">Рассмотрение вторых частей заявок осуществляется </w:t>
            </w:r>
            <w:r w:rsidRPr="009D5A20">
              <w:rPr>
                <w:b/>
                <w:sz w:val="28"/>
                <w:szCs w:val="28"/>
              </w:rPr>
              <w:t>«1</w:t>
            </w:r>
            <w:r w:rsidR="00736B14">
              <w:rPr>
                <w:b/>
                <w:sz w:val="28"/>
                <w:szCs w:val="28"/>
              </w:rPr>
              <w:t>3</w:t>
            </w:r>
            <w:r w:rsidRPr="00745542">
              <w:rPr>
                <w:b/>
                <w:bCs/>
                <w:sz w:val="28"/>
                <w:szCs w:val="28"/>
              </w:rPr>
              <w:t xml:space="preserve">» </w:t>
            </w:r>
            <w:r w:rsidR="00736B14">
              <w:rPr>
                <w:b/>
                <w:bCs/>
                <w:sz w:val="28"/>
                <w:szCs w:val="28"/>
              </w:rPr>
              <w:t xml:space="preserve">декабря </w:t>
            </w:r>
            <w:r w:rsidRPr="00745542">
              <w:rPr>
                <w:b/>
                <w:bCs/>
                <w:sz w:val="28"/>
                <w:szCs w:val="28"/>
              </w:rPr>
              <w:t>202</w:t>
            </w:r>
            <w:r w:rsidR="00736B14">
              <w:rPr>
                <w:b/>
                <w:bCs/>
                <w:sz w:val="28"/>
                <w:szCs w:val="28"/>
              </w:rPr>
              <w:t>1</w:t>
            </w:r>
            <w:r w:rsidRPr="00745542">
              <w:rPr>
                <w:b/>
                <w:bCs/>
                <w:sz w:val="28"/>
                <w:szCs w:val="28"/>
              </w:rPr>
              <w:t xml:space="preserve"> г.</w:t>
            </w:r>
          </w:p>
          <w:p w:rsidR="009D5A20" w:rsidRPr="00745542" w:rsidRDefault="009D5A20" w:rsidP="009D5A20">
            <w:pPr>
              <w:jc w:val="both"/>
              <w:rPr>
                <w:bCs/>
                <w:sz w:val="28"/>
                <w:szCs w:val="28"/>
              </w:rPr>
            </w:pPr>
            <w:r w:rsidRPr="00745542">
              <w:rPr>
                <w:bCs/>
                <w:sz w:val="28"/>
                <w:szCs w:val="28"/>
              </w:rPr>
              <w:t xml:space="preserve">Подведение итогов закупки осуществляется               </w:t>
            </w:r>
            <w:proofErr w:type="gramStart"/>
            <w:r w:rsidRPr="00745542">
              <w:rPr>
                <w:bCs/>
                <w:sz w:val="28"/>
                <w:szCs w:val="28"/>
              </w:rPr>
              <w:t xml:space="preserve">   </w:t>
            </w:r>
            <w:r w:rsidRPr="00745542">
              <w:rPr>
                <w:b/>
                <w:bCs/>
                <w:sz w:val="28"/>
                <w:szCs w:val="28"/>
              </w:rPr>
              <w:t>«</w:t>
            </w:r>
            <w:proofErr w:type="gramEnd"/>
            <w:r>
              <w:rPr>
                <w:b/>
                <w:bCs/>
                <w:sz w:val="28"/>
                <w:szCs w:val="28"/>
              </w:rPr>
              <w:t>1</w:t>
            </w:r>
            <w:r w:rsidR="00736B14">
              <w:rPr>
                <w:b/>
                <w:bCs/>
                <w:sz w:val="28"/>
                <w:szCs w:val="28"/>
              </w:rPr>
              <w:t>3</w:t>
            </w:r>
            <w:r w:rsidRPr="00745542">
              <w:rPr>
                <w:b/>
                <w:bCs/>
                <w:sz w:val="28"/>
                <w:szCs w:val="28"/>
              </w:rPr>
              <w:t xml:space="preserve">» </w:t>
            </w:r>
            <w:r w:rsidR="00736B14">
              <w:rPr>
                <w:b/>
                <w:bCs/>
                <w:sz w:val="28"/>
                <w:szCs w:val="28"/>
              </w:rPr>
              <w:t>декабря</w:t>
            </w:r>
            <w:r w:rsidRPr="00745542">
              <w:rPr>
                <w:b/>
                <w:bCs/>
                <w:sz w:val="28"/>
                <w:szCs w:val="28"/>
              </w:rPr>
              <w:t xml:space="preserve"> 202</w:t>
            </w:r>
            <w:r w:rsidR="00736B14">
              <w:rPr>
                <w:b/>
                <w:bCs/>
                <w:sz w:val="28"/>
                <w:szCs w:val="28"/>
              </w:rPr>
              <w:t>1</w:t>
            </w:r>
            <w:r w:rsidRPr="00745542">
              <w:rPr>
                <w:b/>
                <w:bCs/>
                <w:sz w:val="28"/>
                <w:szCs w:val="28"/>
              </w:rPr>
              <w:t xml:space="preserve"> г.</w:t>
            </w:r>
          </w:p>
          <w:p w:rsidR="009D5A20" w:rsidRPr="00745542" w:rsidRDefault="009D5A20" w:rsidP="009D5A20">
            <w:pPr>
              <w:jc w:val="both"/>
              <w:rPr>
                <w:bCs/>
                <w:sz w:val="28"/>
                <w:szCs w:val="28"/>
              </w:rPr>
            </w:pPr>
            <w:r w:rsidRPr="00745542">
              <w:rPr>
                <w:bCs/>
                <w:sz w:val="28"/>
                <w:szCs w:val="28"/>
              </w:rPr>
              <w:t>Порядок рассмотрения первых и вторых частей заявок, предоставления предложений о цене договора, сопоставления ценовых предложений, выбора победителя закупки (участника, с которым заключается договор) осуществляется в порядке, указанном в части 3 документации о закупке.</w:t>
            </w:r>
          </w:p>
        </w:tc>
      </w:tr>
    </w:tbl>
    <w:p w:rsidR="002B0C6C" w:rsidRDefault="002B0C6C" w:rsidP="006360F1">
      <w:pPr>
        <w:tabs>
          <w:tab w:val="left" w:pos="1418"/>
        </w:tabs>
        <w:jc w:val="both"/>
        <w:rPr>
          <w:b/>
          <w:sz w:val="28"/>
          <w:szCs w:val="28"/>
        </w:rPr>
      </w:pPr>
    </w:p>
    <w:p w:rsidR="00736B14" w:rsidRDefault="002B0C6C" w:rsidP="009D5A20">
      <w:pPr>
        <w:tabs>
          <w:tab w:val="left" w:pos="1418"/>
        </w:tabs>
        <w:jc w:val="both"/>
        <w:rPr>
          <w:b/>
          <w:sz w:val="28"/>
          <w:szCs w:val="28"/>
        </w:rPr>
      </w:pPr>
      <w:r>
        <w:rPr>
          <w:b/>
          <w:sz w:val="28"/>
          <w:szCs w:val="28"/>
        </w:rPr>
        <w:t xml:space="preserve">  </w:t>
      </w:r>
    </w:p>
    <w:p w:rsidR="00B82BCC" w:rsidRDefault="00B82BCC" w:rsidP="009D5A20">
      <w:pPr>
        <w:tabs>
          <w:tab w:val="left" w:pos="1418"/>
        </w:tabs>
        <w:jc w:val="both"/>
        <w:rPr>
          <w:b/>
          <w:sz w:val="28"/>
          <w:szCs w:val="28"/>
        </w:rPr>
      </w:pPr>
    </w:p>
    <w:p w:rsidR="00B82BCC" w:rsidRDefault="00B82BCC" w:rsidP="009D5A20">
      <w:pPr>
        <w:tabs>
          <w:tab w:val="left" w:pos="1418"/>
        </w:tabs>
        <w:jc w:val="both"/>
        <w:rPr>
          <w:b/>
          <w:sz w:val="28"/>
          <w:szCs w:val="28"/>
        </w:rPr>
      </w:pPr>
    </w:p>
    <w:p w:rsidR="00B82BCC" w:rsidRDefault="00B82BCC" w:rsidP="009D5A20">
      <w:pPr>
        <w:tabs>
          <w:tab w:val="left" w:pos="1418"/>
        </w:tabs>
        <w:jc w:val="both"/>
        <w:rPr>
          <w:b/>
          <w:sz w:val="28"/>
          <w:szCs w:val="28"/>
        </w:rPr>
      </w:pPr>
    </w:p>
    <w:p w:rsidR="00B82BCC" w:rsidRDefault="00B82BCC" w:rsidP="009D5A20">
      <w:pPr>
        <w:tabs>
          <w:tab w:val="left" w:pos="1418"/>
        </w:tabs>
        <w:jc w:val="both"/>
        <w:rPr>
          <w:b/>
          <w:sz w:val="28"/>
          <w:szCs w:val="28"/>
        </w:rPr>
      </w:pPr>
    </w:p>
    <w:p w:rsidR="00B82BCC" w:rsidRDefault="00B82BCC" w:rsidP="009D5A20">
      <w:pPr>
        <w:tabs>
          <w:tab w:val="left" w:pos="1418"/>
        </w:tabs>
        <w:jc w:val="both"/>
        <w:rPr>
          <w:b/>
          <w:sz w:val="28"/>
          <w:szCs w:val="28"/>
        </w:rPr>
      </w:pPr>
    </w:p>
    <w:p w:rsidR="00B82BCC" w:rsidRDefault="00B82BCC" w:rsidP="009D5A20">
      <w:pPr>
        <w:tabs>
          <w:tab w:val="left" w:pos="1418"/>
        </w:tabs>
        <w:jc w:val="both"/>
        <w:rPr>
          <w:b/>
          <w:sz w:val="28"/>
          <w:szCs w:val="28"/>
        </w:rPr>
      </w:pPr>
    </w:p>
    <w:p w:rsidR="00B82BCC" w:rsidRDefault="00B82BCC" w:rsidP="009D5A20">
      <w:pPr>
        <w:tabs>
          <w:tab w:val="left" w:pos="1418"/>
        </w:tabs>
        <w:jc w:val="both"/>
        <w:rPr>
          <w:b/>
          <w:sz w:val="28"/>
          <w:szCs w:val="28"/>
        </w:rPr>
      </w:pPr>
    </w:p>
    <w:p w:rsidR="00B82BCC" w:rsidRDefault="00B82BCC" w:rsidP="009D5A20">
      <w:pPr>
        <w:tabs>
          <w:tab w:val="left" w:pos="1418"/>
        </w:tabs>
        <w:jc w:val="both"/>
        <w:rPr>
          <w:b/>
          <w:sz w:val="28"/>
          <w:szCs w:val="28"/>
        </w:rPr>
      </w:pPr>
    </w:p>
    <w:p w:rsidR="00B82BCC" w:rsidRDefault="00B82BCC" w:rsidP="009D5A20">
      <w:pPr>
        <w:tabs>
          <w:tab w:val="left" w:pos="1418"/>
        </w:tabs>
        <w:jc w:val="both"/>
        <w:rPr>
          <w:b/>
          <w:sz w:val="28"/>
          <w:szCs w:val="28"/>
        </w:rPr>
      </w:pPr>
    </w:p>
    <w:p w:rsidR="005A051C" w:rsidRPr="005A051C" w:rsidRDefault="005A051C" w:rsidP="005A051C">
      <w:pPr>
        <w:tabs>
          <w:tab w:val="left" w:pos="1418"/>
        </w:tabs>
        <w:jc w:val="both"/>
        <w:rPr>
          <w:b/>
          <w:sz w:val="28"/>
          <w:szCs w:val="28"/>
        </w:rPr>
      </w:pPr>
      <w:r>
        <w:rPr>
          <w:b/>
          <w:sz w:val="28"/>
          <w:szCs w:val="28"/>
        </w:rPr>
        <w:lastRenderedPageBreak/>
        <w:tab/>
      </w:r>
      <w:r w:rsidRPr="005A051C">
        <w:rPr>
          <w:b/>
          <w:sz w:val="28"/>
          <w:szCs w:val="28"/>
        </w:rPr>
        <w:t xml:space="preserve">Приложение № </w:t>
      </w:r>
      <w:r>
        <w:rPr>
          <w:b/>
          <w:sz w:val="28"/>
          <w:szCs w:val="28"/>
        </w:rPr>
        <w:t>2</w:t>
      </w:r>
      <w:r w:rsidRPr="005A051C">
        <w:rPr>
          <w:b/>
          <w:sz w:val="28"/>
          <w:szCs w:val="28"/>
        </w:rPr>
        <w:t xml:space="preserve"> к договору поставки к аукционной документации читать в следующей редакции:</w:t>
      </w:r>
    </w:p>
    <w:p w:rsidR="009D5A20" w:rsidRDefault="009D5A20" w:rsidP="009D5A20">
      <w:pPr>
        <w:tabs>
          <w:tab w:val="left" w:pos="1418"/>
        </w:tabs>
        <w:jc w:val="both"/>
        <w:rPr>
          <w:b/>
          <w:sz w:val="28"/>
          <w:szCs w:val="28"/>
        </w:rPr>
      </w:pPr>
    </w:p>
    <w:p w:rsidR="009D5A20" w:rsidRDefault="009D5A20" w:rsidP="009D5A20">
      <w:pPr>
        <w:tabs>
          <w:tab w:val="left" w:pos="1418"/>
        </w:tabs>
        <w:jc w:val="both"/>
        <w:rPr>
          <w:b/>
          <w:sz w:val="28"/>
          <w:szCs w:val="28"/>
        </w:rPr>
      </w:pPr>
    </w:p>
    <w:p w:rsidR="005A051C" w:rsidRDefault="005A051C" w:rsidP="005A051C">
      <w:pPr>
        <w:pStyle w:val="2"/>
        <w:suppressAutoHyphens/>
        <w:spacing w:before="0"/>
        <w:jc w:val="center"/>
        <w:rPr>
          <w:rFonts w:ascii="Times New Roman" w:hAnsi="Times New Roman" w:cs="Times New Roman"/>
          <w:sz w:val="24"/>
          <w:szCs w:val="24"/>
        </w:rPr>
      </w:pPr>
      <w:r w:rsidRPr="00B04F1C">
        <w:rPr>
          <w:rFonts w:ascii="Times New Roman" w:hAnsi="Times New Roman" w:cs="Times New Roman"/>
          <w:sz w:val="24"/>
          <w:szCs w:val="24"/>
        </w:rPr>
        <w:t xml:space="preserve">КАЛЕНДАРНЫЙ ГРАФИК </w:t>
      </w:r>
    </w:p>
    <w:p w:rsidR="005A051C" w:rsidRDefault="005A051C" w:rsidP="005A051C">
      <w:pPr>
        <w:pStyle w:val="2"/>
        <w:suppressAutoHyphens/>
        <w:spacing w:before="0"/>
        <w:jc w:val="center"/>
        <w:rPr>
          <w:rFonts w:ascii="Times New Roman" w:hAnsi="Times New Roman" w:cs="Times New Roman"/>
          <w:color w:val="000000"/>
          <w:sz w:val="24"/>
          <w:szCs w:val="24"/>
        </w:rPr>
      </w:pPr>
      <w:r w:rsidRPr="00B04F1C">
        <w:rPr>
          <w:rFonts w:ascii="Times New Roman" w:hAnsi="Times New Roman" w:cs="Times New Roman"/>
          <w:sz w:val="24"/>
          <w:szCs w:val="24"/>
        </w:rPr>
        <w:t xml:space="preserve">ПОСТАВКИ </w:t>
      </w:r>
      <w:r w:rsidRPr="00B04F1C">
        <w:rPr>
          <w:rFonts w:ascii="Times New Roman" w:hAnsi="Times New Roman" w:cs="Times New Roman"/>
          <w:color w:val="000000"/>
          <w:sz w:val="24"/>
          <w:szCs w:val="24"/>
        </w:rPr>
        <w:t xml:space="preserve">БУМАЖНЫХ ИЗДЕЛИЙ ХОЗЯЙСТВЕННОГО НАЗНАЧЕНИЯ </w:t>
      </w:r>
    </w:p>
    <w:p w:rsidR="00BB5F73" w:rsidRDefault="00BB5F73" w:rsidP="00BB5F73"/>
    <w:p w:rsidR="00BB5F73" w:rsidRPr="00BB5F73" w:rsidRDefault="00BB5F73" w:rsidP="00BB5F73"/>
    <w:tbl>
      <w:tblPr>
        <w:tblpPr w:leftFromText="180" w:rightFromText="180" w:vertAnchor="text" w:horzAnchor="page" w:tblpX="280" w:tblpY="-30"/>
        <w:tblW w:w="11146" w:type="dxa"/>
        <w:tblLayout w:type="fixed"/>
        <w:tblLook w:val="04A0" w:firstRow="1" w:lastRow="0" w:firstColumn="1" w:lastColumn="0" w:noHBand="0" w:noVBand="1"/>
      </w:tblPr>
      <w:tblGrid>
        <w:gridCol w:w="562"/>
        <w:gridCol w:w="2127"/>
        <w:gridCol w:w="1275"/>
        <w:gridCol w:w="1418"/>
        <w:gridCol w:w="1276"/>
        <w:gridCol w:w="1275"/>
        <w:gridCol w:w="1560"/>
        <w:gridCol w:w="1653"/>
      </w:tblGrid>
      <w:tr w:rsidR="005A051C" w:rsidRPr="00B04F1C" w:rsidTr="005A051C">
        <w:trPr>
          <w:trHeight w:val="2536"/>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51C" w:rsidRPr="005A051C" w:rsidRDefault="005A051C" w:rsidP="005A051C">
            <w:pPr>
              <w:jc w:val="center"/>
              <w:rPr>
                <w:color w:val="000000"/>
                <w:sz w:val="20"/>
                <w:szCs w:val="20"/>
              </w:rPr>
            </w:pPr>
            <w:r w:rsidRPr="005A051C">
              <w:rPr>
                <w:color w:val="000000"/>
                <w:sz w:val="20"/>
                <w:szCs w:val="20"/>
              </w:rPr>
              <w:t>№ п/п</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5A051C" w:rsidRPr="005A051C" w:rsidRDefault="005A051C" w:rsidP="005A051C">
            <w:pPr>
              <w:jc w:val="center"/>
              <w:rPr>
                <w:color w:val="000000"/>
                <w:sz w:val="20"/>
                <w:szCs w:val="20"/>
              </w:rPr>
            </w:pPr>
            <w:r w:rsidRPr="005A051C">
              <w:rPr>
                <w:color w:val="000000"/>
                <w:sz w:val="20"/>
                <w:szCs w:val="20"/>
              </w:rPr>
              <w:t>Наименование товара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A051C" w:rsidRPr="005A051C" w:rsidRDefault="005A051C" w:rsidP="005A051C">
            <w:pPr>
              <w:jc w:val="center"/>
              <w:rPr>
                <w:color w:val="000000"/>
                <w:sz w:val="20"/>
                <w:szCs w:val="20"/>
              </w:rPr>
            </w:pPr>
            <w:r w:rsidRPr="005A051C">
              <w:rPr>
                <w:color w:val="000000"/>
                <w:sz w:val="20"/>
                <w:szCs w:val="20"/>
              </w:rPr>
              <w:t>Ед. изм.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A051C" w:rsidRPr="005A051C" w:rsidRDefault="005A051C" w:rsidP="005A051C">
            <w:pPr>
              <w:jc w:val="center"/>
              <w:rPr>
                <w:color w:val="000000"/>
                <w:sz w:val="20"/>
                <w:szCs w:val="20"/>
              </w:rPr>
            </w:pPr>
            <w:r w:rsidRPr="005A051C">
              <w:rPr>
                <w:color w:val="000000"/>
                <w:sz w:val="20"/>
                <w:szCs w:val="20"/>
              </w:rPr>
              <w:t>Объём по договору</w:t>
            </w:r>
          </w:p>
        </w:tc>
        <w:tc>
          <w:tcPr>
            <w:tcW w:w="1276" w:type="dxa"/>
            <w:tcBorders>
              <w:top w:val="single" w:sz="4" w:space="0" w:color="auto"/>
              <w:left w:val="nil"/>
              <w:bottom w:val="single" w:sz="4" w:space="0" w:color="auto"/>
              <w:right w:val="single" w:sz="4" w:space="0" w:color="auto"/>
            </w:tcBorders>
            <w:vAlign w:val="center"/>
          </w:tcPr>
          <w:p w:rsidR="005A051C" w:rsidRPr="005A051C" w:rsidRDefault="005A051C" w:rsidP="005A051C">
            <w:pPr>
              <w:jc w:val="center"/>
              <w:rPr>
                <w:color w:val="000000"/>
                <w:sz w:val="20"/>
                <w:szCs w:val="20"/>
              </w:rPr>
            </w:pPr>
            <w:r w:rsidRPr="005A051C">
              <w:rPr>
                <w:color w:val="000000"/>
                <w:sz w:val="20"/>
                <w:szCs w:val="20"/>
              </w:rPr>
              <w:t>1 КВАРТАЛ (</w:t>
            </w:r>
            <w:r w:rsidR="00736B14">
              <w:rPr>
                <w:color w:val="000000"/>
                <w:sz w:val="20"/>
                <w:szCs w:val="20"/>
              </w:rPr>
              <w:t>февраль</w:t>
            </w:r>
            <w:r w:rsidRPr="005A051C">
              <w:rPr>
                <w:color w:val="000000"/>
                <w:sz w:val="20"/>
                <w:szCs w:val="20"/>
              </w:rPr>
              <w:t>)</w:t>
            </w:r>
          </w:p>
        </w:tc>
        <w:tc>
          <w:tcPr>
            <w:tcW w:w="1275" w:type="dxa"/>
            <w:tcBorders>
              <w:top w:val="single" w:sz="4" w:space="0" w:color="auto"/>
              <w:left w:val="nil"/>
              <w:bottom w:val="single" w:sz="4" w:space="0" w:color="auto"/>
              <w:right w:val="single" w:sz="4" w:space="0" w:color="auto"/>
            </w:tcBorders>
            <w:vAlign w:val="center"/>
          </w:tcPr>
          <w:p w:rsidR="005A051C" w:rsidRPr="005A051C" w:rsidRDefault="005A051C" w:rsidP="005A051C">
            <w:pPr>
              <w:jc w:val="center"/>
              <w:rPr>
                <w:color w:val="000000"/>
                <w:sz w:val="20"/>
                <w:szCs w:val="20"/>
              </w:rPr>
            </w:pPr>
            <w:r w:rsidRPr="005A051C">
              <w:rPr>
                <w:color w:val="000000"/>
                <w:sz w:val="20"/>
                <w:szCs w:val="20"/>
              </w:rPr>
              <w:t>2 КВАРТАЛ (</w:t>
            </w:r>
            <w:r w:rsidR="00BB5F73">
              <w:rPr>
                <w:color w:val="000000"/>
                <w:sz w:val="20"/>
                <w:szCs w:val="20"/>
              </w:rPr>
              <w:t>май</w:t>
            </w:r>
            <w:r w:rsidRPr="005A051C">
              <w:rPr>
                <w:color w:val="000000"/>
                <w:sz w:val="20"/>
                <w:szCs w:val="20"/>
              </w:rPr>
              <w:t>)</w:t>
            </w:r>
          </w:p>
        </w:tc>
        <w:tc>
          <w:tcPr>
            <w:tcW w:w="1560" w:type="dxa"/>
            <w:tcBorders>
              <w:top w:val="single" w:sz="4" w:space="0" w:color="auto"/>
              <w:left w:val="nil"/>
              <w:bottom w:val="single" w:sz="4" w:space="0" w:color="auto"/>
              <w:right w:val="single" w:sz="4" w:space="0" w:color="auto"/>
            </w:tcBorders>
            <w:vAlign w:val="center"/>
          </w:tcPr>
          <w:p w:rsidR="005A051C" w:rsidRPr="005A051C" w:rsidRDefault="005A051C" w:rsidP="005A051C">
            <w:pPr>
              <w:jc w:val="center"/>
              <w:rPr>
                <w:color w:val="000000"/>
                <w:sz w:val="20"/>
                <w:szCs w:val="20"/>
              </w:rPr>
            </w:pPr>
            <w:r w:rsidRPr="005A051C">
              <w:rPr>
                <w:color w:val="000000"/>
                <w:sz w:val="20"/>
                <w:szCs w:val="20"/>
              </w:rPr>
              <w:t>3 КВАРТАЛ (август)</w:t>
            </w:r>
          </w:p>
        </w:tc>
        <w:tc>
          <w:tcPr>
            <w:tcW w:w="1653" w:type="dxa"/>
            <w:tcBorders>
              <w:top w:val="single" w:sz="4" w:space="0" w:color="auto"/>
              <w:left w:val="nil"/>
              <w:bottom w:val="single" w:sz="4" w:space="0" w:color="auto"/>
              <w:right w:val="single" w:sz="4" w:space="0" w:color="auto"/>
            </w:tcBorders>
            <w:vAlign w:val="center"/>
          </w:tcPr>
          <w:p w:rsidR="005A051C" w:rsidRPr="00B04F1C" w:rsidRDefault="005A051C" w:rsidP="005A051C">
            <w:pPr>
              <w:jc w:val="center"/>
              <w:rPr>
                <w:color w:val="000000"/>
                <w:sz w:val="22"/>
                <w:szCs w:val="22"/>
              </w:rPr>
            </w:pPr>
            <w:r>
              <w:rPr>
                <w:color w:val="000000"/>
                <w:sz w:val="22"/>
                <w:szCs w:val="22"/>
              </w:rPr>
              <w:t>4 КВАРТАЛ (ноябрь)</w:t>
            </w:r>
          </w:p>
        </w:tc>
      </w:tr>
      <w:tr w:rsidR="005A051C" w:rsidRPr="00B04F1C" w:rsidTr="005A051C">
        <w:trPr>
          <w:trHeight w:val="490"/>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5A051C" w:rsidRPr="005A051C" w:rsidRDefault="005A051C" w:rsidP="005A051C">
            <w:pPr>
              <w:jc w:val="center"/>
              <w:rPr>
                <w:color w:val="000000"/>
                <w:sz w:val="20"/>
                <w:szCs w:val="20"/>
              </w:rPr>
            </w:pPr>
            <w:r w:rsidRPr="005A051C">
              <w:rPr>
                <w:color w:val="000000"/>
                <w:sz w:val="20"/>
                <w:szCs w:val="20"/>
              </w:rPr>
              <w:t>1.</w:t>
            </w:r>
          </w:p>
        </w:tc>
        <w:tc>
          <w:tcPr>
            <w:tcW w:w="2127" w:type="dxa"/>
            <w:tcBorders>
              <w:top w:val="nil"/>
              <w:left w:val="nil"/>
              <w:bottom w:val="single" w:sz="4" w:space="0" w:color="auto"/>
              <w:right w:val="single" w:sz="4" w:space="0" w:color="auto"/>
            </w:tcBorders>
            <w:shd w:val="clear" w:color="auto" w:fill="auto"/>
            <w:vAlign w:val="center"/>
          </w:tcPr>
          <w:p w:rsidR="005A051C" w:rsidRPr="005A051C" w:rsidRDefault="005A051C" w:rsidP="005A051C">
            <w:pPr>
              <w:rPr>
                <w:color w:val="000000"/>
                <w:sz w:val="20"/>
                <w:szCs w:val="20"/>
              </w:rPr>
            </w:pPr>
            <w:r w:rsidRPr="005A051C">
              <w:rPr>
                <w:color w:val="000000"/>
                <w:sz w:val="20"/>
                <w:szCs w:val="20"/>
              </w:rPr>
              <w:t>БУМАГА ТУАЛЕТНАЯ</w:t>
            </w:r>
          </w:p>
        </w:tc>
        <w:tc>
          <w:tcPr>
            <w:tcW w:w="1275" w:type="dxa"/>
            <w:tcBorders>
              <w:top w:val="nil"/>
              <w:left w:val="nil"/>
              <w:bottom w:val="single" w:sz="4" w:space="0" w:color="auto"/>
              <w:right w:val="single" w:sz="4" w:space="0" w:color="auto"/>
            </w:tcBorders>
            <w:shd w:val="clear" w:color="000000" w:fill="FFFFFF"/>
            <w:vAlign w:val="center"/>
          </w:tcPr>
          <w:p w:rsidR="005A051C" w:rsidRPr="005A051C" w:rsidRDefault="005A051C" w:rsidP="005A051C">
            <w:pPr>
              <w:jc w:val="center"/>
              <w:rPr>
                <w:sz w:val="20"/>
                <w:szCs w:val="20"/>
              </w:rPr>
            </w:pPr>
            <w:r w:rsidRPr="005A051C">
              <w:rPr>
                <w:sz w:val="20"/>
                <w:szCs w:val="20"/>
              </w:rPr>
              <w:t>РУЛ</w:t>
            </w:r>
          </w:p>
        </w:tc>
        <w:tc>
          <w:tcPr>
            <w:tcW w:w="1418" w:type="dxa"/>
            <w:tcBorders>
              <w:top w:val="nil"/>
              <w:left w:val="nil"/>
              <w:bottom w:val="single" w:sz="4" w:space="0" w:color="auto"/>
              <w:right w:val="single" w:sz="4" w:space="0" w:color="auto"/>
            </w:tcBorders>
            <w:shd w:val="clear" w:color="auto" w:fill="auto"/>
            <w:vAlign w:val="center"/>
          </w:tcPr>
          <w:p w:rsidR="005A051C" w:rsidRPr="005A051C" w:rsidRDefault="005A051C" w:rsidP="005A051C">
            <w:pPr>
              <w:jc w:val="center"/>
              <w:rPr>
                <w:sz w:val="20"/>
                <w:szCs w:val="20"/>
              </w:rPr>
            </w:pPr>
            <w:r w:rsidRPr="005A051C">
              <w:rPr>
                <w:sz w:val="20"/>
                <w:szCs w:val="20"/>
              </w:rPr>
              <w:t>28 000</w:t>
            </w:r>
          </w:p>
        </w:tc>
        <w:tc>
          <w:tcPr>
            <w:tcW w:w="1276" w:type="dxa"/>
            <w:tcBorders>
              <w:top w:val="nil"/>
              <w:left w:val="nil"/>
              <w:bottom w:val="single" w:sz="4" w:space="0" w:color="auto"/>
              <w:right w:val="single" w:sz="4" w:space="0" w:color="auto"/>
            </w:tcBorders>
          </w:tcPr>
          <w:p w:rsidR="005A051C" w:rsidRPr="005A051C" w:rsidRDefault="005A051C" w:rsidP="005A051C">
            <w:pPr>
              <w:jc w:val="center"/>
              <w:rPr>
                <w:sz w:val="20"/>
                <w:szCs w:val="20"/>
              </w:rPr>
            </w:pPr>
            <w:r w:rsidRPr="005A051C">
              <w:rPr>
                <w:sz w:val="20"/>
                <w:szCs w:val="20"/>
              </w:rPr>
              <w:t>7 000</w:t>
            </w:r>
          </w:p>
        </w:tc>
        <w:tc>
          <w:tcPr>
            <w:tcW w:w="1275" w:type="dxa"/>
            <w:tcBorders>
              <w:top w:val="nil"/>
              <w:left w:val="nil"/>
              <w:bottom w:val="single" w:sz="4" w:space="0" w:color="auto"/>
              <w:right w:val="single" w:sz="4" w:space="0" w:color="auto"/>
            </w:tcBorders>
          </w:tcPr>
          <w:p w:rsidR="005A051C" w:rsidRPr="005A051C" w:rsidRDefault="005A051C" w:rsidP="005A051C">
            <w:pPr>
              <w:jc w:val="center"/>
              <w:rPr>
                <w:sz w:val="20"/>
                <w:szCs w:val="20"/>
              </w:rPr>
            </w:pPr>
            <w:r w:rsidRPr="005A051C">
              <w:rPr>
                <w:sz w:val="20"/>
                <w:szCs w:val="20"/>
              </w:rPr>
              <w:t>7 000</w:t>
            </w:r>
          </w:p>
        </w:tc>
        <w:tc>
          <w:tcPr>
            <w:tcW w:w="1560" w:type="dxa"/>
            <w:tcBorders>
              <w:top w:val="nil"/>
              <w:left w:val="nil"/>
              <w:bottom w:val="single" w:sz="4" w:space="0" w:color="auto"/>
              <w:right w:val="single" w:sz="4" w:space="0" w:color="auto"/>
            </w:tcBorders>
          </w:tcPr>
          <w:p w:rsidR="005A051C" w:rsidRPr="005A051C" w:rsidRDefault="005A051C" w:rsidP="005A051C">
            <w:pPr>
              <w:jc w:val="center"/>
              <w:rPr>
                <w:sz w:val="20"/>
                <w:szCs w:val="20"/>
              </w:rPr>
            </w:pPr>
            <w:r w:rsidRPr="005A051C">
              <w:rPr>
                <w:sz w:val="20"/>
                <w:szCs w:val="20"/>
              </w:rPr>
              <w:t>7 000</w:t>
            </w:r>
          </w:p>
        </w:tc>
        <w:tc>
          <w:tcPr>
            <w:tcW w:w="1653" w:type="dxa"/>
            <w:tcBorders>
              <w:top w:val="nil"/>
              <w:left w:val="nil"/>
              <w:bottom w:val="single" w:sz="4" w:space="0" w:color="auto"/>
              <w:right w:val="single" w:sz="4" w:space="0" w:color="auto"/>
            </w:tcBorders>
          </w:tcPr>
          <w:p w:rsidR="005A051C" w:rsidRDefault="005A051C" w:rsidP="005A051C">
            <w:pPr>
              <w:jc w:val="center"/>
            </w:pPr>
            <w:r w:rsidRPr="00C8606C">
              <w:rPr>
                <w:sz w:val="22"/>
                <w:szCs w:val="22"/>
              </w:rPr>
              <w:t>7 000</w:t>
            </w:r>
          </w:p>
        </w:tc>
      </w:tr>
      <w:tr w:rsidR="005A051C" w:rsidRPr="00B04F1C" w:rsidTr="005A051C">
        <w:trPr>
          <w:trHeight w:val="425"/>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5A051C" w:rsidRPr="005A051C" w:rsidRDefault="005A051C" w:rsidP="005A051C">
            <w:pPr>
              <w:jc w:val="center"/>
              <w:rPr>
                <w:color w:val="000000"/>
                <w:sz w:val="20"/>
                <w:szCs w:val="20"/>
              </w:rPr>
            </w:pPr>
            <w:r w:rsidRPr="005A051C">
              <w:rPr>
                <w:color w:val="000000"/>
                <w:sz w:val="20"/>
                <w:szCs w:val="20"/>
              </w:rPr>
              <w:t>2.</w:t>
            </w:r>
          </w:p>
        </w:tc>
        <w:tc>
          <w:tcPr>
            <w:tcW w:w="2127" w:type="dxa"/>
            <w:tcBorders>
              <w:top w:val="nil"/>
              <w:left w:val="nil"/>
              <w:bottom w:val="single" w:sz="4" w:space="0" w:color="auto"/>
              <w:right w:val="single" w:sz="4" w:space="0" w:color="auto"/>
            </w:tcBorders>
            <w:shd w:val="clear" w:color="auto" w:fill="auto"/>
            <w:vAlign w:val="center"/>
          </w:tcPr>
          <w:p w:rsidR="005A051C" w:rsidRPr="005A051C" w:rsidRDefault="005A051C" w:rsidP="005A051C">
            <w:pPr>
              <w:rPr>
                <w:color w:val="000000"/>
                <w:sz w:val="20"/>
                <w:szCs w:val="20"/>
              </w:rPr>
            </w:pPr>
            <w:r w:rsidRPr="005A051C">
              <w:rPr>
                <w:color w:val="000000"/>
                <w:sz w:val="20"/>
                <w:szCs w:val="20"/>
              </w:rPr>
              <w:t xml:space="preserve">ПОЛОТЕНЦА БУМАЖНЫЕ </w:t>
            </w:r>
          </w:p>
        </w:tc>
        <w:tc>
          <w:tcPr>
            <w:tcW w:w="1275" w:type="dxa"/>
            <w:tcBorders>
              <w:top w:val="nil"/>
              <w:left w:val="nil"/>
              <w:bottom w:val="single" w:sz="4" w:space="0" w:color="auto"/>
              <w:right w:val="single" w:sz="4" w:space="0" w:color="auto"/>
            </w:tcBorders>
            <w:shd w:val="clear" w:color="000000" w:fill="FFFFFF"/>
            <w:vAlign w:val="center"/>
          </w:tcPr>
          <w:p w:rsidR="005A051C" w:rsidRPr="005A051C" w:rsidRDefault="005A051C" w:rsidP="005A051C">
            <w:pPr>
              <w:jc w:val="center"/>
              <w:rPr>
                <w:color w:val="000000"/>
                <w:sz w:val="20"/>
                <w:szCs w:val="20"/>
              </w:rPr>
            </w:pPr>
            <w:r w:rsidRPr="005A051C">
              <w:rPr>
                <w:color w:val="000000"/>
                <w:sz w:val="20"/>
                <w:szCs w:val="20"/>
              </w:rPr>
              <w:t>РУЛ</w:t>
            </w:r>
          </w:p>
        </w:tc>
        <w:tc>
          <w:tcPr>
            <w:tcW w:w="1418" w:type="dxa"/>
            <w:tcBorders>
              <w:top w:val="nil"/>
              <w:left w:val="nil"/>
              <w:bottom w:val="single" w:sz="4" w:space="0" w:color="auto"/>
              <w:right w:val="single" w:sz="4" w:space="0" w:color="auto"/>
            </w:tcBorders>
            <w:shd w:val="clear" w:color="auto" w:fill="auto"/>
            <w:vAlign w:val="center"/>
          </w:tcPr>
          <w:p w:rsidR="005A051C" w:rsidRPr="005A051C" w:rsidRDefault="005A051C" w:rsidP="005A051C">
            <w:pPr>
              <w:jc w:val="center"/>
              <w:rPr>
                <w:color w:val="000000"/>
                <w:sz w:val="20"/>
                <w:szCs w:val="20"/>
              </w:rPr>
            </w:pPr>
            <w:r w:rsidRPr="005A051C">
              <w:rPr>
                <w:color w:val="000000"/>
                <w:sz w:val="20"/>
                <w:szCs w:val="20"/>
              </w:rPr>
              <w:t>1 200</w:t>
            </w:r>
          </w:p>
        </w:tc>
        <w:tc>
          <w:tcPr>
            <w:tcW w:w="1276" w:type="dxa"/>
            <w:tcBorders>
              <w:top w:val="nil"/>
              <w:left w:val="nil"/>
              <w:bottom w:val="single" w:sz="4" w:space="0" w:color="auto"/>
              <w:right w:val="single" w:sz="4" w:space="0" w:color="auto"/>
            </w:tcBorders>
          </w:tcPr>
          <w:p w:rsidR="005A051C" w:rsidRPr="005A051C" w:rsidRDefault="005A051C" w:rsidP="005A051C">
            <w:pPr>
              <w:jc w:val="center"/>
              <w:rPr>
                <w:color w:val="000000"/>
                <w:sz w:val="20"/>
                <w:szCs w:val="20"/>
              </w:rPr>
            </w:pPr>
            <w:r w:rsidRPr="005A051C">
              <w:rPr>
                <w:color w:val="000000"/>
                <w:sz w:val="20"/>
                <w:szCs w:val="20"/>
              </w:rPr>
              <w:t>300</w:t>
            </w:r>
          </w:p>
        </w:tc>
        <w:tc>
          <w:tcPr>
            <w:tcW w:w="1275" w:type="dxa"/>
            <w:tcBorders>
              <w:top w:val="nil"/>
              <w:left w:val="nil"/>
              <w:bottom w:val="single" w:sz="4" w:space="0" w:color="auto"/>
              <w:right w:val="single" w:sz="4" w:space="0" w:color="auto"/>
            </w:tcBorders>
          </w:tcPr>
          <w:p w:rsidR="005A051C" w:rsidRPr="005A051C" w:rsidRDefault="005A051C" w:rsidP="005A051C">
            <w:pPr>
              <w:jc w:val="center"/>
              <w:rPr>
                <w:sz w:val="20"/>
                <w:szCs w:val="20"/>
              </w:rPr>
            </w:pPr>
            <w:r w:rsidRPr="005A051C">
              <w:rPr>
                <w:color w:val="000000"/>
                <w:sz w:val="20"/>
                <w:szCs w:val="20"/>
              </w:rPr>
              <w:t>300</w:t>
            </w:r>
          </w:p>
        </w:tc>
        <w:tc>
          <w:tcPr>
            <w:tcW w:w="1560" w:type="dxa"/>
            <w:tcBorders>
              <w:top w:val="nil"/>
              <w:left w:val="nil"/>
              <w:bottom w:val="single" w:sz="4" w:space="0" w:color="auto"/>
              <w:right w:val="single" w:sz="4" w:space="0" w:color="auto"/>
            </w:tcBorders>
          </w:tcPr>
          <w:p w:rsidR="005A051C" w:rsidRPr="005A051C" w:rsidRDefault="005A051C" w:rsidP="005A051C">
            <w:pPr>
              <w:jc w:val="center"/>
              <w:rPr>
                <w:sz w:val="20"/>
                <w:szCs w:val="20"/>
              </w:rPr>
            </w:pPr>
            <w:r w:rsidRPr="005A051C">
              <w:rPr>
                <w:color w:val="000000"/>
                <w:sz w:val="20"/>
                <w:szCs w:val="20"/>
              </w:rPr>
              <w:t>300</w:t>
            </w:r>
          </w:p>
        </w:tc>
        <w:tc>
          <w:tcPr>
            <w:tcW w:w="1653" w:type="dxa"/>
            <w:tcBorders>
              <w:top w:val="nil"/>
              <w:left w:val="nil"/>
              <w:bottom w:val="single" w:sz="4" w:space="0" w:color="auto"/>
              <w:right w:val="single" w:sz="4" w:space="0" w:color="auto"/>
            </w:tcBorders>
          </w:tcPr>
          <w:p w:rsidR="005A051C" w:rsidRDefault="005A051C" w:rsidP="005A051C">
            <w:pPr>
              <w:jc w:val="center"/>
            </w:pPr>
            <w:r w:rsidRPr="00BF0EC0">
              <w:rPr>
                <w:color w:val="000000"/>
                <w:sz w:val="22"/>
                <w:szCs w:val="22"/>
              </w:rPr>
              <w:t>300</w:t>
            </w:r>
          </w:p>
        </w:tc>
      </w:tr>
      <w:tr w:rsidR="005A051C" w:rsidRPr="00B04F1C" w:rsidTr="005A051C">
        <w:trPr>
          <w:trHeight w:val="403"/>
        </w:trPr>
        <w:tc>
          <w:tcPr>
            <w:tcW w:w="562" w:type="dxa"/>
            <w:tcBorders>
              <w:top w:val="nil"/>
              <w:left w:val="single" w:sz="4" w:space="0" w:color="auto"/>
              <w:bottom w:val="single" w:sz="4" w:space="0" w:color="auto"/>
              <w:right w:val="single" w:sz="4" w:space="0" w:color="auto"/>
            </w:tcBorders>
            <w:shd w:val="clear" w:color="auto" w:fill="auto"/>
            <w:vAlign w:val="bottom"/>
          </w:tcPr>
          <w:p w:rsidR="005A051C" w:rsidRPr="005A051C" w:rsidRDefault="005A051C" w:rsidP="005A051C">
            <w:pPr>
              <w:jc w:val="center"/>
              <w:rPr>
                <w:color w:val="000000"/>
                <w:sz w:val="20"/>
                <w:szCs w:val="20"/>
              </w:rPr>
            </w:pPr>
            <w:r w:rsidRPr="005A051C">
              <w:rPr>
                <w:color w:val="000000"/>
                <w:sz w:val="20"/>
                <w:szCs w:val="20"/>
              </w:rPr>
              <w:t>3.</w:t>
            </w:r>
          </w:p>
        </w:tc>
        <w:tc>
          <w:tcPr>
            <w:tcW w:w="2127" w:type="dxa"/>
            <w:tcBorders>
              <w:top w:val="nil"/>
              <w:left w:val="nil"/>
              <w:bottom w:val="single" w:sz="4" w:space="0" w:color="auto"/>
              <w:right w:val="single" w:sz="4" w:space="0" w:color="auto"/>
            </w:tcBorders>
            <w:shd w:val="clear" w:color="auto" w:fill="auto"/>
            <w:vAlign w:val="center"/>
          </w:tcPr>
          <w:p w:rsidR="005A051C" w:rsidRPr="005A051C" w:rsidRDefault="005A051C" w:rsidP="005A051C">
            <w:pPr>
              <w:rPr>
                <w:color w:val="000000"/>
                <w:sz w:val="20"/>
                <w:szCs w:val="20"/>
              </w:rPr>
            </w:pPr>
            <w:r w:rsidRPr="005A051C">
              <w:rPr>
                <w:color w:val="000000"/>
                <w:sz w:val="20"/>
                <w:szCs w:val="20"/>
              </w:rPr>
              <w:t xml:space="preserve">ПОЛОТЕНЦА БУМАЖНЫЕ </w:t>
            </w:r>
            <w:r w:rsidRPr="005A051C">
              <w:rPr>
                <w:sz w:val="20"/>
                <w:szCs w:val="20"/>
              </w:rPr>
              <w:t>ДЛЯ ДИСПЕНСЕРОВ</w:t>
            </w:r>
          </w:p>
        </w:tc>
        <w:tc>
          <w:tcPr>
            <w:tcW w:w="1275" w:type="dxa"/>
            <w:tcBorders>
              <w:top w:val="nil"/>
              <w:left w:val="nil"/>
              <w:bottom w:val="single" w:sz="4" w:space="0" w:color="auto"/>
              <w:right w:val="single" w:sz="4" w:space="0" w:color="auto"/>
            </w:tcBorders>
            <w:shd w:val="clear" w:color="000000" w:fill="FFFFFF"/>
            <w:vAlign w:val="center"/>
          </w:tcPr>
          <w:p w:rsidR="005A051C" w:rsidRPr="005A051C" w:rsidRDefault="000B61A9" w:rsidP="005A051C">
            <w:pPr>
              <w:jc w:val="center"/>
              <w:rPr>
                <w:color w:val="000000"/>
                <w:sz w:val="20"/>
                <w:szCs w:val="20"/>
              </w:rPr>
            </w:pPr>
            <w:r>
              <w:rPr>
                <w:color w:val="000000"/>
                <w:sz w:val="20"/>
                <w:szCs w:val="20"/>
              </w:rPr>
              <w:t>УПК</w:t>
            </w:r>
          </w:p>
        </w:tc>
        <w:tc>
          <w:tcPr>
            <w:tcW w:w="1418" w:type="dxa"/>
            <w:tcBorders>
              <w:top w:val="nil"/>
              <w:left w:val="nil"/>
              <w:bottom w:val="single" w:sz="4" w:space="0" w:color="auto"/>
              <w:right w:val="single" w:sz="4" w:space="0" w:color="auto"/>
            </w:tcBorders>
            <w:shd w:val="clear" w:color="auto" w:fill="auto"/>
            <w:vAlign w:val="center"/>
          </w:tcPr>
          <w:p w:rsidR="005A051C" w:rsidRPr="005A051C" w:rsidRDefault="005A051C" w:rsidP="005A051C">
            <w:pPr>
              <w:jc w:val="center"/>
              <w:rPr>
                <w:color w:val="000000"/>
                <w:sz w:val="20"/>
                <w:szCs w:val="20"/>
              </w:rPr>
            </w:pPr>
            <w:r w:rsidRPr="005A051C">
              <w:rPr>
                <w:color w:val="000000"/>
                <w:sz w:val="20"/>
                <w:szCs w:val="20"/>
              </w:rPr>
              <w:t>3 940</w:t>
            </w:r>
          </w:p>
        </w:tc>
        <w:tc>
          <w:tcPr>
            <w:tcW w:w="1276" w:type="dxa"/>
            <w:tcBorders>
              <w:top w:val="nil"/>
              <w:left w:val="nil"/>
              <w:bottom w:val="single" w:sz="4" w:space="0" w:color="auto"/>
              <w:right w:val="single" w:sz="4" w:space="0" w:color="auto"/>
            </w:tcBorders>
          </w:tcPr>
          <w:p w:rsidR="005A051C" w:rsidRPr="005A051C" w:rsidRDefault="005A051C" w:rsidP="005A051C">
            <w:pPr>
              <w:jc w:val="center"/>
              <w:rPr>
                <w:color w:val="000000"/>
                <w:sz w:val="20"/>
                <w:szCs w:val="20"/>
              </w:rPr>
            </w:pPr>
            <w:r w:rsidRPr="005A051C">
              <w:rPr>
                <w:color w:val="000000"/>
                <w:sz w:val="20"/>
                <w:szCs w:val="20"/>
              </w:rPr>
              <w:t>985</w:t>
            </w:r>
          </w:p>
        </w:tc>
        <w:tc>
          <w:tcPr>
            <w:tcW w:w="1275" w:type="dxa"/>
            <w:tcBorders>
              <w:top w:val="nil"/>
              <w:left w:val="nil"/>
              <w:bottom w:val="single" w:sz="4" w:space="0" w:color="auto"/>
              <w:right w:val="single" w:sz="4" w:space="0" w:color="auto"/>
            </w:tcBorders>
          </w:tcPr>
          <w:p w:rsidR="005A051C" w:rsidRPr="005A051C" w:rsidRDefault="005A051C" w:rsidP="005A051C">
            <w:pPr>
              <w:jc w:val="center"/>
              <w:rPr>
                <w:sz w:val="20"/>
                <w:szCs w:val="20"/>
              </w:rPr>
            </w:pPr>
            <w:r w:rsidRPr="005A051C">
              <w:rPr>
                <w:color w:val="000000"/>
                <w:sz w:val="20"/>
                <w:szCs w:val="20"/>
              </w:rPr>
              <w:t>985</w:t>
            </w:r>
          </w:p>
        </w:tc>
        <w:tc>
          <w:tcPr>
            <w:tcW w:w="1560" w:type="dxa"/>
            <w:tcBorders>
              <w:top w:val="nil"/>
              <w:left w:val="nil"/>
              <w:bottom w:val="single" w:sz="4" w:space="0" w:color="auto"/>
              <w:right w:val="single" w:sz="4" w:space="0" w:color="auto"/>
            </w:tcBorders>
          </w:tcPr>
          <w:p w:rsidR="005A051C" w:rsidRPr="005A051C" w:rsidRDefault="005A051C" w:rsidP="005A051C">
            <w:pPr>
              <w:jc w:val="center"/>
              <w:rPr>
                <w:sz w:val="20"/>
                <w:szCs w:val="20"/>
              </w:rPr>
            </w:pPr>
            <w:r w:rsidRPr="005A051C">
              <w:rPr>
                <w:color w:val="000000"/>
                <w:sz w:val="20"/>
                <w:szCs w:val="20"/>
              </w:rPr>
              <w:t>985</w:t>
            </w:r>
          </w:p>
        </w:tc>
        <w:tc>
          <w:tcPr>
            <w:tcW w:w="1653" w:type="dxa"/>
            <w:tcBorders>
              <w:top w:val="nil"/>
              <w:left w:val="nil"/>
              <w:bottom w:val="single" w:sz="4" w:space="0" w:color="auto"/>
              <w:right w:val="single" w:sz="4" w:space="0" w:color="auto"/>
            </w:tcBorders>
          </w:tcPr>
          <w:p w:rsidR="005A051C" w:rsidRDefault="005A051C" w:rsidP="005A051C">
            <w:pPr>
              <w:jc w:val="center"/>
            </w:pPr>
            <w:r w:rsidRPr="00B76928">
              <w:rPr>
                <w:color w:val="000000"/>
                <w:sz w:val="22"/>
                <w:szCs w:val="22"/>
              </w:rPr>
              <w:t>985</w:t>
            </w:r>
          </w:p>
        </w:tc>
      </w:tr>
      <w:tr w:rsidR="005A051C" w:rsidRPr="00B04F1C" w:rsidTr="005A051C">
        <w:trPr>
          <w:trHeight w:val="467"/>
        </w:trPr>
        <w:tc>
          <w:tcPr>
            <w:tcW w:w="562" w:type="dxa"/>
            <w:tcBorders>
              <w:top w:val="nil"/>
              <w:left w:val="single" w:sz="4" w:space="0" w:color="auto"/>
              <w:bottom w:val="single" w:sz="4" w:space="0" w:color="auto"/>
              <w:right w:val="single" w:sz="4" w:space="0" w:color="auto"/>
            </w:tcBorders>
            <w:shd w:val="clear" w:color="auto" w:fill="auto"/>
            <w:vAlign w:val="bottom"/>
          </w:tcPr>
          <w:p w:rsidR="005A051C" w:rsidRPr="005A051C" w:rsidRDefault="005A051C" w:rsidP="005A051C">
            <w:pPr>
              <w:jc w:val="center"/>
              <w:rPr>
                <w:color w:val="000000"/>
                <w:sz w:val="20"/>
                <w:szCs w:val="20"/>
              </w:rPr>
            </w:pPr>
            <w:r w:rsidRPr="005A051C">
              <w:rPr>
                <w:color w:val="000000"/>
                <w:sz w:val="20"/>
                <w:szCs w:val="20"/>
              </w:rPr>
              <w:t>4.</w:t>
            </w:r>
          </w:p>
        </w:tc>
        <w:tc>
          <w:tcPr>
            <w:tcW w:w="2127" w:type="dxa"/>
            <w:tcBorders>
              <w:top w:val="nil"/>
              <w:left w:val="nil"/>
              <w:bottom w:val="single" w:sz="4" w:space="0" w:color="auto"/>
              <w:right w:val="single" w:sz="4" w:space="0" w:color="auto"/>
            </w:tcBorders>
            <w:shd w:val="clear" w:color="auto" w:fill="auto"/>
            <w:vAlign w:val="center"/>
          </w:tcPr>
          <w:p w:rsidR="005A051C" w:rsidRPr="005A051C" w:rsidRDefault="005A051C" w:rsidP="005A051C">
            <w:pPr>
              <w:rPr>
                <w:color w:val="000000"/>
                <w:sz w:val="20"/>
                <w:szCs w:val="20"/>
              </w:rPr>
            </w:pPr>
            <w:r w:rsidRPr="005A051C">
              <w:rPr>
                <w:color w:val="000000"/>
                <w:sz w:val="20"/>
                <w:szCs w:val="20"/>
              </w:rPr>
              <w:t>ОДНОРАЗОВЫЕ ГИГИЕНИЧЕСКИЕ ПОКРЫТИЯ НА УНИТАЗ</w:t>
            </w:r>
          </w:p>
        </w:tc>
        <w:tc>
          <w:tcPr>
            <w:tcW w:w="1275" w:type="dxa"/>
            <w:tcBorders>
              <w:top w:val="nil"/>
              <w:left w:val="nil"/>
              <w:bottom w:val="single" w:sz="4" w:space="0" w:color="auto"/>
              <w:right w:val="single" w:sz="4" w:space="0" w:color="auto"/>
            </w:tcBorders>
            <w:shd w:val="clear" w:color="000000" w:fill="FFFFFF"/>
            <w:vAlign w:val="center"/>
          </w:tcPr>
          <w:p w:rsidR="005A051C" w:rsidRPr="005A051C" w:rsidRDefault="005A051C" w:rsidP="005A051C">
            <w:pPr>
              <w:jc w:val="center"/>
              <w:rPr>
                <w:color w:val="000000"/>
                <w:sz w:val="20"/>
                <w:szCs w:val="20"/>
              </w:rPr>
            </w:pPr>
            <w:r w:rsidRPr="005A051C">
              <w:rPr>
                <w:color w:val="000000"/>
                <w:sz w:val="20"/>
                <w:szCs w:val="20"/>
              </w:rPr>
              <w:t>УПК</w:t>
            </w:r>
          </w:p>
        </w:tc>
        <w:tc>
          <w:tcPr>
            <w:tcW w:w="1418" w:type="dxa"/>
            <w:tcBorders>
              <w:top w:val="nil"/>
              <w:left w:val="nil"/>
              <w:bottom w:val="single" w:sz="4" w:space="0" w:color="auto"/>
              <w:right w:val="single" w:sz="4" w:space="0" w:color="auto"/>
            </w:tcBorders>
            <w:shd w:val="clear" w:color="auto" w:fill="auto"/>
            <w:vAlign w:val="center"/>
          </w:tcPr>
          <w:p w:rsidR="005A051C" w:rsidRPr="005A051C" w:rsidRDefault="005A051C" w:rsidP="005A051C">
            <w:pPr>
              <w:jc w:val="center"/>
              <w:rPr>
                <w:color w:val="000000"/>
                <w:sz w:val="20"/>
                <w:szCs w:val="20"/>
              </w:rPr>
            </w:pPr>
            <w:r w:rsidRPr="005A051C">
              <w:rPr>
                <w:color w:val="000000"/>
                <w:sz w:val="20"/>
                <w:szCs w:val="20"/>
              </w:rPr>
              <w:t>550</w:t>
            </w:r>
          </w:p>
        </w:tc>
        <w:tc>
          <w:tcPr>
            <w:tcW w:w="1276" w:type="dxa"/>
            <w:tcBorders>
              <w:top w:val="nil"/>
              <w:left w:val="nil"/>
              <w:bottom w:val="single" w:sz="4" w:space="0" w:color="auto"/>
              <w:right w:val="single" w:sz="4" w:space="0" w:color="auto"/>
            </w:tcBorders>
          </w:tcPr>
          <w:p w:rsidR="005A051C" w:rsidRPr="005A051C" w:rsidRDefault="005A051C" w:rsidP="005A051C">
            <w:pPr>
              <w:jc w:val="center"/>
              <w:rPr>
                <w:color w:val="000000"/>
                <w:sz w:val="20"/>
                <w:szCs w:val="20"/>
              </w:rPr>
            </w:pPr>
            <w:r w:rsidRPr="005A051C">
              <w:rPr>
                <w:color w:val="000000"/>
                <w:sz w:val="20"/>
                <w:szCs w:val="20"/>
              </w:rPr>
              <w:t>-</w:t>
            </w:r>
          </w:p>
        </w:tc>
        <w:tc>
          <w:tcPr>
            <w:tcW w:w="1275" w:type="dxa"/>
            <w:tcBorders>
              <w:top w:val="nil"/>
              <w:left w:val="nil"/>
              <w:bottom w:val="single" w:sz="4" w:space="0" w:color="auto"/>
              <w:right w:val="single" w:sz="4" w:space="0" w:color="auto"/>
            </w:tcBorders>
          </w:tcPr>
          <w:p w:rsidR="005A051C" w:rsidRPr="005A051C" w:rsidRDefault="005A051C" w:rsidP="005A051C">
            <w:pPr>
              <w:jc w:val="center"/>
              <w:rPr>
                <w:color w:val="000000"/>
                <w:sz w:val="20"/>
                <w:szCs w:val="20"/>
              </w:rPr>
            </w:pPr>
            <w:r w:rsidRPr="005A051C">
              <w:rPr>
                <w:color w:val="000000"/>
                <w:sz w:val="20"/>
                <w:szCs w:val="20"/>
              </w:rPr>
              <w:t>550</w:t>
            </w:r>
          </w:p>
        </w:tc>
        <w:tc>
          <w:tcPr>
            <w:tcW w:w="1560" w:type="dxa"/>
            <w:tcBorders>
              <w:top w:val="nil"/>
              <w:left w:val="nil"/>
              <w:bottom w:val="single" w:sz="4" w:space="0" w:color="auto"/>
              <w:right w:val="single" w:sz="4" w:space="0" w:color="auto"/>
            </w:tcBorders>
          </w:tcPr>
          <w:p w:rsidR="005A051C" w:rsidRPr="005A051C" w:rsidRDefault="005A051C" w:rsidP="005A051C">
            <w:pPr>
              <w:jc w:val="center"/>
              <w:rPr>
                <w:color w:val="000000"/>
                <w:sz w:val="20"/>
                <w:szCs w:val="20"/>
              </w:rPr>
            </w:pPr>
            <w:r w:rsidRPr="005A051C">
              <w:rPr>
                <w:color w:val="000000"/>
                <w:sz w:val="20"/>
                <w:szCs w:val="20"/>
              </w:rPr>
              <w:t>-</w:t>
            </w:r>
          </w:p>
        </w:tc>
        <w:tc>
          <w:tcPr>
            <w:tcW w:w="1653" w:type="dxa"/>
            <w:tcBorders>
              <w:top w:val="nil"/>
              <w:left w:val="nil"/>
              <w:bottom w:val="single" w:sz="4" w:space="0" w:color="auto"/>
              <w:right w:val="single" w:sz="4" w:space="0" w:color="auto"/>
            </w:tcBorders>
          </w:tcPr>
          <w:p w:rsidR="005A051C" w:rsidRDefault="005A051C" w:rsidP="005A051C">
            <w:pPr>
              <w:jc w:val="center"/>
              <w:rPr>
                <w:color w:val="000000"/>
                <w:sz w:val="22"/>
                <w:szCs w:val="22"/>
              </w:rPr>
            </w:pPr>
            <w:r>
              <w:rPr>
                <w:color w:val="000000"/>
                <w:sz w:val="22"/>
                <w:szCs w:val="22"/>
              </w:rPr>
              <w:t>-</w:t>
            </w:r>
          </w:p>
        </w:tc>
      </w:tr>
      <w:tr w:rsidR="005A051C" w:rsidRPr="00B04F1C" w:rsidTr="005A051C">
        <w:trPr>
          <w:trHeight w:val="375"/>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5A051C" w:rsidRPr="005A051C" w:rsidRDefault="005A051C" w:rsidP="005A051C">
            <w:pPr>
              <w:jc w:val="center"/>
              <w:rPr>
                <w:color w:val="000000"/>
                <w:sz w:val="20"/>
                <w:szCs w:val="20"/>
              </w:rPr>
            </w:pPr>
            <w:r w:rsidRPr="005A051C">
              <w:rPr>
                <w:color w:val="000000"/>
                <w:sz w:val="20"/>
                <w:szCs w:val="20"/>
              </w:rPr>
              <w:t>5.</w:t>
            </w:r>
          </w:p>
        </w:tc>
        <w:tc>
          <w:tcPr>
            <w:tcW w:w="2127" w:type="dxa"/>
            <w:tcBorders>
              <w:top w:val="nil"/>
              <w:left w:val="nil"/>
              <w:bottom w:val="single" w:sz="4" w:space="0" w:color="auto"/>
              <w:right w:val="single" w:sz="4" w:space="0" w:color="auto"/>
            </w:tcBorders>
            <w:shd w:val="clear" w:color="auto" w:fill="auto"/>
            <w:vAlign w:val="center"/>
          </w:tcPr>
          <w:p w:rsidR="005A051C" w:rsidRPr="005A051C" w:rsidRDefault="005A051C" w:rsidP="005A051C">
            <w:pPr>
              <w:rPr>
                <w:color w:val="000000"/>
                <w:sz w:val="20"/>
                <w:szCs w:val="20"/>
              </w:rPr>
            </w:pPr>
            <w:r w:rsidRPr="005A051C">
              <w:rPr>
                <w:color w:val="000000"/>
                <w:sz w:val="20"/>
                <w:szCs w:val="20"/>
              </w:rPr>
              <w:t>САЛФЕТКИ В КОРОБКЕ</w:t>
            </w:r>
          </w:p>
        </w:tc>
        <w:tc>
          <w:tcPr>
            <w:tcW w:w="1275" w:type="dxa"/>
            <w:tcBorders>
              <w:top w:val="nil"/>
              <w:left w:val="nil"/>
              <w:bottom w:val="single" w:sz="4" w:space="0" w:color="auto"/>
              <w:right w:val="single" w:sz="4" w:space="0" w:color="auto"/>
            </w:tcBorders>
            <w:shd w:val="clear" w:color="000000" w:fill="FFFFFF"/>
            <w:vAlign w:val="center"/>
          </w:tcPr>
          <w:p w:rsidR="005A051C" w:rsidRPr="005A051C" w:rsidRDefault="005A051C" w:rsidP="005A051C">
            <w:pPr>
              <w:jc w:val="center"/>
              <w:rPr>
                <w:color w:val="000000"/>
                <w:sz w:val="20"/>
                <w:szCs w:val="20"/>
              </w:rPr>
            </w:pPr>
            <w:r w:rsidRPr="005A051C">
              <w:rPr>
                <w:color w:val="000000"/>
                <w:sz w:val="20"/>
                <w:szCs w:val="20"/>
              </w:rPr>
              <w:t>УПК</w:t>
            </w:r>
          </w:p>
        </w:tc>
        <w:tc>
          <w:tcPr>
            <w:tcW w:w="1418" w:type="dxa"/>
            <w:tcBorders>
              <w:top w:val="nil"/>
              <w:left w:val="nil"/>
              <w:bottom w:val="single" w:sz="4" w:space="0" w:color="auto"/>
              <w:right w:val="single" w:sz="4" w:space="0" w:color="auto"/>
            </w:tcBorders>
            <w:shd w:val="clear" w:color="auto" w:fill="auto"/>
            <w:vAlign w:val="center"/>
          </w:tcPr>
          <w:p w:rsidR="005A051C" w:rsidRPr="005A051C" w:rsidRDefault="005A051C" w:rsidP="005A051C">
            <w:pPr>
              <w:jc w:val="center"/>
              <w:rPr>
                <w:color w:val="000000"/>
                <w:sz w:val="20"/>
                <w:szCs w:val="20"/>
              </w:rPr>
            </w:pPr>
            <w:r w:rsidRPr="005A051C">
              <w:rPr>
                <w:color w:val="000000"/>
                <w:sz w:val="20"/>
                <w:szCs w:val="20"/>
              </w:rPr>
              <w:t>2 000</w:t>
            </w:r>
          </w:p>
        </w:tc>
        <w:tc>
          <w:tcPr>
            <w:tcW w:w="1276" w:type="dxa"/>
            <w:tcBorders>
              <w:top w:val="nil"/>
              <w:left w:val="nil"/>
              <w:bottom w:val="single" w:sz="4" w:space="0" w:color="auto"/>
              <w:right w:val="single" w:sz="4" w:space="0" w:color="auto"/>
            </w:tcBorders>
          </w:tcPr>
          <w:p w:rsidR="005A051C" w:rsidRPr="005A051C" w:rsidRDefault="005A051C" w:rsidP="005A051C">
            <w:pPr>
              <w:jc w:val="center"/>
              <w:rPr>
                <w:color w:val="000000"/>
                <w:sz w:val="20"/>
                <w:szCs w:val="20"/>
              </w:rPr>
            </w:pPr>
            <w:r w:rsidRPr="005A051C">
              <w:rPr>
                <w:color w:val="000000"/>
                <w:sz w:val="20"/>
                <w:szCs w:val="20"/>
              </w:rPr>
              <w:t>500</w:t>
            </w:r>
          </w:p>
        </w:tc>
        <w:tc>
          <w:tcPr>
            <w:tcW w:w="1275" w:type="dxa"/>
            <w:tcBorders>
              <w:top w:val="nil"/>
              <w:left w:val="nil"/>
              <w:bottom w:val="single" w:sz="4" w:space="0" w:color="auto"/>
              <w:right w:val="single" w:sz="4" w:space="0" w:color="auto"/>
            </w:tcBorders>
          </w:tcPr>
          <w:p w:rsidR="005A051C" w:rsidRPr="005A051C" w:rsidRDefault="005A051C" w:rsidP="005A051C">
            <w:pPr>
              <w:jc w:val="center"/>
              <w:rPr>
                <w:color w:val="000000"/>
                <w:sz w:val="20"/>
                <w:szCs w:val="20"/>
              </w:rPr>
            </w:pPr>
            <w:r w:rsidRPr="005A051C">
              <w:rPr>
                <w:color w:val="000000"/>
                <w:sz w:val="20"/>
                <w:szCs w:val="20"/>
              </w:rPr>
              <w:t>500</w:t>
            </w:r>
          </w:p>
        </w:tc>
        <w:tc>
          <w:tcPr>
            <w:tcW w:w="1560" w:type="dxa"/>
            <w:tcBorders>
              <w:top w:val="nil"/>
              <w:left w:val="nil"/>
              <w:bottom w:val="single" w:sz="4" w:space="0" w:color="auto"/>
              <w:right w:val="single" w:sz="4" w:space="0" w:color="auto"/>
            </w:tcBorders>
          </w:tcPr>
          <w:p w:rsidR="005A051C" w:rsidRPr="005A051C" w:rsidRDefault="005A051C" w:rsidP="005A051C">
            <w:pPr>
              <w:jc w:val="center"/>
              <w:rPr>
                <w:color w:val="000000"/>
                <w:sz w:val="20"/>
                <w:szCs w:val="20"/>
              </w:rPr>
            </w:pPr>
            <w:r w:rsidRPr="005A051C">
              <w:rPr>
                <w:color w:val="000000"/>
                <w:sz w:val="20"/>
                <w:szCs w:val="20"/>
              </w:rPr>
              <w:t>500</w:t>
            </w:r>
          </w:p>
        </w:tc>
        <w:tc>
          <w:tcPr>
            <w:tcW w:w="1653" w:type="dxa"/>
            <w:tcBorders>
              <w:top w:val="nil"/>
              <w:left w:val="nil"/>
              <w:bottom w:val="single" w:sz="4" w:space="0" w:color="auto"/>
              <w:right w:val="single" w:sz="4" w:space="0" w:color="auto"/>
            </w:tcBorders>
          </w:tcPr>
          <w:p w:rsidR="005A051C" w:rsidRPr="00B04F1C" w:rsidRDefault="005A051C" w:rsidP="005A051C">
            <w:pPr>
              <w:jc w:val="center"/>
              <w:rPr>
                <w:color w:val="000000"/>
                <w:sz w:val="22"/>
                <w:szCs w:val="22"/>
              </w:rPr>
            </w:pPr>
            <w:r>
              <w:rPr>
                <w:color w:val="000000"/>
                <w:sz w:val="22"/>
                <w:szCs w:val="22"/>
              </w:rPr>
              <w:t>500</w:t>
            </w:r>
          </w:p>
        </w:tc>
      </w:tr>
      <w:tr w:rsidR="005A051C" w:rsidRPr="00B04F1C" w:rsidTr="005A051C">
        <w:trPr>
          <w:trHeight w:val="409"/>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5A051C" w:rsidRPr="005A051C" w:rsidRDefault="005A051C" w:rsidP="005A051C">
            <w:pPr>
              <w:jc w:val="center"/>
              <w:rPr>
                <w:color w:val="000000"/>
                <w:sz w:val="20"/>
                <w:szCs w:val="20"/>
              </w:rPr>
            </w:pPr>
            <w:r w:rsidRPr="005A051C">
              <w:rPr>
                <w:color w:val="000000"/>
                <w:sz w:val="20"/>
                <w:szCs w:val="20"/>
              </w:rPr>
              <w:t>6.</w:t>
            </w:r>
          </w:p>
        </w:tc>
        <w:tc>
          <w:tcPr>
            <w:tcW w:w="2127" w:type="dxa"/>
            <w:tcBorders>
              <w:top w:val="nil"/>
              <w:left w:val="nil"/>
              <w:bottom w:val="single" w:sz="4" w:space="0" w:color="auto"/>
              <w:right w:val="single" w:sz="4" w:space="0" w:color="auto"/>
            </w:tcBorders>
            <w:shd w:val="clear" w:color="auto" w:fill="auto"/>
            <w:vAlign w:val="center"/>
          </w:tcPr>
          <w:p w:rsidR="005A051C" w:rsidRPr="005A051C" w:rsidRDefault="005A051C" w:rsidP="005A051C">
            <w:pPr>
              <w:rPr>
                <w:color w:val="000000"/>
                <w:sz w:val="20"/>
                <w:szCs w:val="20"/>
              </w:rPr>
            </w:pPr>
            <w:r w:rsidRPr="005A051C">
              <w:rPr>
                <w:color w:val="000000"/>
                <w:sz w:val="20"/>
                <w:szCs w:val="20"/>
              </w:rPr>
              <w:t xml:space="preserve">САЛФЕТКИ ВЛАЖНЫЕ </w:t>
            </w:r>
          </w:p>
        </w:tc>
        <w:tc>
          <w:tcPr>
            <w:tcW w:w="1275" w:type="dxa"/>
            <w:tcBorders>
              <w:top w:val="nil"/>
              <w:left w:val="nil"/>
              <w:bottom w:val="single" w:sz="4" w:space="0" w:color="auto"/>
              <w:right w:val="single" w:sz="4" w:space="0" w:color="auto"/>
            </w:tcBorders>
            <w:shd w:val="clear" w:color="000000" w:fill="FFFFFF"/>
            <w:vAlign w:val="center"/>
          </w:tcPr>
          <w:p w:rsidR="005A051C" w:rsidRPr="005A051C" w:rsidRDefault="005A051C" w:rsidP="005A051C">
            <w:pPr>
              <w:jc w:val="center"/>
              <w:rPr>
                <w:color w:val="000000"/>
                <w:sz w:val="20"/>
                <w:szCs w:val="20"/>
              </w:rPr>
            </w:pPr>
            <w:r w:rsidRPr="005A051C">
              <w:rPr>
                <w:color w:val="000000"/>
                <w:sz w:val="20"/>
                <w:szCs w:val="20"/>
              </w:rPr>
              <w:t>УПК</w:t>
            </w:r>
          </w:p>
        </w:tc>
        <w:tc>
          <w:tcPr>
            <w:tcW w:w="1418" w:type="dxa"/>
            <w:tcBorders>
              <w:top w:val="nil"/>
              <w:left w:val="nil"/>
              <w:bottom w:val="single" w:sz="4" w:space="0" w:color="auto"/>
              <w:right w:val="single" w:sz="4" w:space="0" w:color="auto"/>
            </w:tcBorders>
            <w:shd w:val="clear" w:color="auto" w:fill="auto"/>
            <w:vAlign w:val="center"/>
          </w:tcPr>
          <w:p w:rsidR="005A051C" w:rsidRPr="005A051C" w:rsidRDefault="005A051C" w:rsidP="005A051C">
            <w:pPr>
              <w:jc w:val="center"/>
              <w:rPr>
                <w:color w:val="000000"/>
                <w:sz w:val="20"/>
                <w:szCs w:val="20"/>
              </w:rPr>
            </w:pPr>
            <w:r w:rsidRPr="005A051C">
              <w:rPr>
                <w:color w:val="000000"/>
                <w:sz w:val="20"/>
                <w:szCs w:val="20"/>
              </w:rPr>
              <w:t>600</w:t>
            </w:r>
          </w:p>
        </w:tc>
        <w:tc>
          <w:tcPr>
            <w:tcW w:w="1276" w:type="dxa"/>
            <w:tcBorders>
              <w:top w:val="nil"/>
              <w:left w:val="nil"/>
              <w:bottom w:val="single" w:sz="4" w:space="0" w:color="auto"/>
              <w:right w:val="single" w:sz="4" w:space="0" w:color="auto"/>
            </w:tcBorders>
          </w:tcPr>
          <w:p w:rsidR="005A051C" w:rsidRPr="005A051C" w:rsidRDefault="005A051C" w:rsidP="005A051C">
            <w:pPr>
              <w:jc w:val="center"/>
              <w:rPr>
                <w:color w:val="000000"/>
                <w:sz w:val="20"/>
                <w:szCs w:val="20"/>
              </w:rPr>
            </w:pPr>
            <w:r w:rsidRPr="005A051C">
              <w:rPr>
                <w:color w:val="000000"/>
                <w:sz w:val="20"/>
                <w:szCs w:val="20"/>
              </w:rPr>
              <w:t>600</w:t>
            </w:r>
          </w:p>
        </w:tc>
        <w:tc>
          <w:tcPr>
            <w:tcW w:w="1275" w:type="dxa"/>
            <w:tcBorders>
              <w:top w:val="nil"/>
              <w:left w:val="nil"/>
              <w:bottom w:val="single" w:sz="4" w:space="0" w:color="auto"/>
              <w:right w:val="single" w:sz="4" w:space="0" w:color="auto"/>
            </w:tcBorders>
          </w:tcPr>
          <w:p w:rsidR="005A051C" w:rsidRPr="005A051C" w:rsidRDefault="005A051C" w:rsidP="005A051C">
            <w:pPr>
              <w:jc w:val="center"/>
              <w:rPr>
                <w:color w:val="000000"/>
                <w:sz w:val="20"/>
                <w:szCs w:val="20"/>
              </w:rPr>
            </w:pPr>
            <w:r w:rsidRPr="005A051C">
              <w:rPr>
                <w:color w:val="000000"/>
                <w:sz w:val="20"/>
                <w:szCs w:val="20"/>
              </w:rPr>
              <w:t>-</w:t>
            </w:r>
          </w:p>
        </w:tc>
        <w:tc>
          <w:tcPr>
            <w:tcW w:w="1560" w:type="dxa"/>
            <w:tcBorders>
              <w:top w:val="nil"/>
              <w:left w:val="nil"/>
              <w:bottom w:val="single" w:sz="4" w:space="0" w:color="auto"/>
              <w:right w:val="single" w:sz="4" w:space="0" w:color="auto"/>
            </w:tcBorders>
          </w:tcPr>
          <w:p w:rsidR="005A051C" w:rsidRPr="005A051C" w:rsidRDefault="005A051C" w:rsidP="005A051C">
            <w:pPr>
              <w:jc w:val="center"/>
              <w:rPr>
                <w:color w:val="000000"/>
                <w:sz w:val="20"/>
                <w:szCs w:val="20"/>
              </w:rPr>
            </w:pPr>
            <w:r w:rsidRPr="005A051C">
              <w:rPr>
                <w:color w:val="000000"/>
                <w:sz w:val="20"/>
                <w:szCs w:val="20"/>
              </w:rPr>
              <w:t>-</w:t>
            </w:r>
          </w:p>
        </w:tc>
        <w:tc>
          <w:tcPr>
            <w:tcW w:w="1653" w:type="dxa"/>
            <w:tcBorders>
              <w:top w:val="nil"/>
              <w:left w:val="nil"/>
              <w:bottom w:val="single" w:sz="4" w:space="0" w:color="auto"/>
              <w:right w:val="single" w:sz="4" w:space="0" w:color="auto"/>
            </w:tcBorders>
          </w:tcPr>
          <w:p w:rsidR="005A051C" w:rsidRPr="00B04F1C" w:rsidRDefault="005A051C" w:rsidP="005A051C">
            <w:pPr>
              <w:jc w:val="center"/>
              <w:rPr>
                <w:color w:val="000000"/>
                <w:sz w:val="22"/>
                <w:szCs w:val="22"/>
              </w:rPr>
            </w:pPr>
            <w:r>
              <w:rPr>
                <w:color w:val="000000"/>
                <w:sz w:val="22"/>
                <w:szCs w:val="22"/>
              </w:rPr>
              <w:t>-</w:t>
            </w:r>
          </w:p>
        </w:tc>
      </w:tr>
    </w:tbl>
    <w:p w:rsidR="009D5A20" w:rsidRDefault="009D5A20" w:rsidP="009D5A20">
      <w:pPr>
        <w:tabs>
          <w:tab w:val="left" w:pos="1418"/>
        </w:tabs>
        <w:jc w:val="both"/>
        <w:rPr>
          <w:b/>
          <w:sz w:val="28"/>
          <w:szCs w:val="28"/>
        </w:rPr>
      </w:pPr>
    </w:p>
    <w:p w:rsidR="009D5A20" w:rsidRPr="000B39DE" w:rsidRDefault="009D5A20" w:rsidP="009D5A20">
      <w:pPr>
        <w:tabs>
          <w:tab w:val="left" w:pos="1418"/>
        </w:tabs>
        <w:jc w:val="both"/>
        <w:rPr>
          <w:b/>
          <w:bCs/>
          <w:sz w:val="26"/>
          <w:szCs w:val="26"/>
        </w:rPr>
      </w:pPr>
    </w:p>
    <w:p w:rsidR="006360F1" w:rsidRDefault="006360F1" w:rsidP="006360F1">
      <w:pPr>
        <w:ind w:firstLine="709"/>
        <w:jc w:val="both"/>
        <w:rPr>
          <w:b/>
          <w:sz w:val="28"/>
          <w:szCs w:val="28"/>
        </w:rPr>
      </w:pPr>
      <w:proofErr w:type="gramStart"/>
      <w:r>
        <w:rPr>
          <w:b/>
          <w:sz w:val="28"/>
          <w:szCs w:val="28"/>
        </w:rPr>
        <w:t>Пункты  2.2</w:t>
      </w:r>
      <w:proofErr w:type="gramEnd"/>
      <w:r>
        <w:rPr>
          <w:b/>
          <w:sz w:val="28"/>
          <w:szCs w:val="28"/>
        </w:rPr>
        <w:t>, 2.3, 2.4 аукционной документации читать в следующей редакции:</w:t>
      </w:r>
    </w:p>
    <w:p w:rsidR="006360F1" w:rsidRDefault="006360F1" w:rsidP="006360F1">
      <w:pPr>
        <w:ind w:firstLine="709"/>
        <w:jc w:val="both"/>
        <w:rPr>
          <w:b/>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35"/>
        <w:gridCol w:w="6379"/>
      </w:tblGrid>
      <w:tr w:rsidR="005A051C" w:rsidRPr="002B01EB" w:rsidTr="007732AD">
        <w:tc>
          <w:tcPr>
            <w:tcW w:w="709" w:type="dxa"/>
          </w:tcPr>
          <w:p w:rsidR="005A051C" w:rsidRPr="002B01EB" w:rsidRDefault="005A051C" w:rsidP="005A051C">
            <w:r w:rsidRPr="002B01EB">
              <w:rPr>
                <w:sz w:val="28"/>
              </w:rPr>
              <w:t>2.2</w:t>
            </w:r>
          </w:p>
        </w:tc>
        <w:tc>
          <w:tcPr>
            <w:tcW w:w="2835" w:type="dxa"/>
          </w:tcPr>
          <w:p w:rsidR="005A051C" w:rsidRPr="00440E01" w:rsidRDefault="005A051C" w:rsidP="005A051C">
            <w:pPr>
              <w:rPr>
                <w:sz w:val="28"/>
                <w:szCs w:val="28"/>
              </w:rPr>
            </w:pPr>
            <w:r w:rsidRPr="00440E01">
              <w:rPr>
                <w:sz w:val="28"/>
                <w:szCs w:val="28"/>
              </w:rPr>
              <w:t>Порядок, место, дата начала и окончания срока подачи заявок</w:t>
            </w:r>
          </w:p>
        </w:tc>
        <w:tc>
          <w:tcPr>
            <w:tcW w:w="6379" w:type="dxa"/>
          </w:tcPr>
          <w:p w:rsidR="005A051C" w:rsidRPr="00440E01" w:rsidRDefault="005A051C" w:rsidP="005A051C">
            <w:pPr>
              <w:ind w:firstLine="63"/>
              <w:jc w:val="both"/>
              <w:rPr>
                <w:bCs/>
                <w:i/>
                <w:sz w:val="28"/>
                <w:szCs w:val="28"/>
              </w:rPr>
            </w:pPr>
            <w:r w:rsidRPr="00440E01">
              <w:rPr>
                <w:bCs/>
                <w:sz w:val="28"/>
                <w:szCs w:val="28"/>
              </w:rPr>
              <w:t xml:space="preserve">Заявки (части заявок) подаются в порядке, указанном в пункте 3.14 аукционной документации, на электронной площадке «РТС-тендер» (на странице данного аукциона на </w:t>
            </w:r>
            <w:proofErr w:type="gramStart"/>
            <w:r w:rsidRPr="00440E01">
              <w:rPr>
                <w:bCs/>
                <w:sz w:val="28"/>
                <w:szCs w:val="28"/>
              </w:rPr>
              <w:t xml:space="preserve">сайте </w:t>
            </w:r>
            <w:r w:rsidRPr="00440E01">
              <w:rPr>
                <w:sz w:val="28"/>
                <w:szCs w:val="28"/>
              </w:rPr>
              <w:t xml:space="preserve"> </w:t>
            </w:r>
            <w:r w:rsidRPr="00440E01">
              <w:rPr>
                <w:bCs/>
                <w:sz w:val="28"/>
                <w:szCs w:val="28"/>
              </w:rPr>
              <w:t>https://www.rts-tender.ru</w:t>
            </w:r>
            <w:proofErr w:type="gramEnd"/>
            <w:r w:rsidRPr="00440E01">
              <w:rPr>
                <w:bCs/>
                <w:sz w:val="28"/>
                <w:szCs w:val="28"/>
              </w:rPr>
              <w:t xml:space="preserve">) (далее – электронная площадка, ЭТЗП, сайт ЭТЗП). </w:t>
            </w:r>
          </w:p>
          <w:p w:rsidR="005A051C" w:rsidRPr="00440E01" w:rsidRDefault="005A051C" w:rsidP="005A051C">
            <w:pPr>
              <w:ind w:firstLine="63"/>
              <w:jc w:val="both"/>
              <w:rPr>
                <w:bCs/>
                <w:i/>
                <w:sz w:val="28"/>
                <w:szCs w:val="28"/>
              </w:rPr>
            </w:pPr>
            <w:r w:rsidRPr="00440E01">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440E01">
              <w:rPr>
                <w:sz w:val="28"/>
                <w:szCs w:val="28"/>
              </w:rPr>
              <w:t>далее – единая информационная система, ЕИС</w:t>
            </w:r>
            <w:r w:rsidRPr="00440E01">
              <w:rPr>
                <w:bCs/>
                <w:sz w:val="28"/>
                <w:szCs w:val="28"/>
              </w:rPr>
              <w:t>), на сайте</w:t>
            </w:r>
            <w:r w:rsidRPr="00440E01">
              <w:rPr>
                <w:sz w:val="28"/>
                <w:szCs w:val="28"/>
              </w:rPr>
              <w:t xml:space="preserve"> </w:t>
            </w:r>
            <w:r w:rsidRPr="00440E01">
              <w:rPr>
                <w:bCs/>
                <w:sz w:val="28"/>
                <w:szCs w:val="28"/>
              </w:rPr>
              <w:t>Заказчика</w:t>
            </w:r>
            <w:r w:rsidRPr="00440E01">
              <w:rPr>
                <w:bCs/>
                <w:i/>
                <w:sz w:val="28"/>
                <w:szCs w:val="28"/>
              </w:rPr>
              <w:t xml:space="preserve"> </w:t>
            </w:r>
            <w:hyperlink r:id="rId6" w:history="1">
              <w:r w:rsidRPr="00440E01">
                <w:rPr>
                  <w:bCs/>
                  <w:color w:val="0000FF"/>
                  <w:sz w:val="28"/>
                  <w:szCs w:val="28"/>
                  <w:u w:val="single"/>
                  <w:lang w:val="en-US"/>
                </w:rPr>
                <w:t>www</w:t>
              </w:r>
              <w:r w:rsidRPr="00440E01">
                <w:rPr>
                  <w:bCs/>
                  <w:color w:val="0000FF"/>
                  <w:sz w:val="28"/>
                  <w:szCs w:val="28"/>
                  <w:u w:val="single"/>
                </w:rPr>
                <w:t>.</w:t>
              </w:r>
              <w:r w:rsidRPr="00440E01">
                <w:rPr>
                  <w:bCs/>
                  <w:color w:val="0000FF"/>
                  <w:sz w:val="28"/>
                  <w:szCs w:val="28"/>
                  <w:u w:val="single"/>
                  <w:lang w:val="en-US"/>
                </w:rPr>
                <w:t>pk</w:t>
              </w:r>
              <w:r w:rsidRPr="00440E01">
                <w:rPr>
                  <w:bCs/>
                  <w:color w:val="0000FF"/>
                  <w:sz w:val="28"/>
                  <w:szCs w:val="28"/>
                  <w:u w:val="single"/>
                </w:rPr>
                <w:t>-</w:t>
              </w:r>
              <w:proofErr w:type="spellStart"/>
              <w:r w:rsidRPr="00440E01">
                <w:rPr>
                  <w:bCs/>
                  <w:color w:val="0000FF"/>
                  <w:sz w:val="28"/>
                  <w:szCs w:val="28"/>
                  <w:u w:val="single"/>
                  <w:lang w:val="en-US"/>
                </w:rPr>
                <w:t>sakhalin</w:t>
              </w:r>
              <w:proofErr w:type="spellEnd"/>
              <w:r w:rsidRPr="00440E01">
                <w:rPr>
                  <w:bCs/>
                  <w:color w:val="0000FF"/>
                  <w:sz w:val="28"/>
                  <w:szCs w:val="28"/>
                  <w:u w:val="single"/>
                </w:rPr>
                <w:t>.</w:t>
              </w:r>
              <w:proofErr w:type="spellStart"/>
              <w:r w:rsidRPr="00440E01">
                <w:rPr>
                  <w:bCs/>
                  <w:color w:val="0000FF"/>
                  <w:sz w:val="28"/>
                  <w:szCs w:val="28"/>
                  <w:u w:val="single"/>
                  <w:lang w:val="en-US"/>
                </w:rPr>
                <w:t>ru</w:t>
              </w:r>
              <w:proofErr w:type="spellEnd"/>
            </w:hyperlink>
            <w:r w:rsidRPr="00440E01">
              <w:rPr>
                <w:bCs/>
                <w:sz w:val="28"/>
                <w:szCs w:val="28"/>
              </w:rPr>
              <w:t xml:space="preserve"> (раздел «Сотрудничество»), (далее – сайты)</w:t>
            </w:r>
            <w:r w:rsidRPr="00440E01">
              <w:rPr>
                <w:bCs/>
                <w:i/>
                <w:sz w:val="28"/>
                <w:szCs w:val="28"/>
              </w:rPr>
              <w:t xml:space="preserve"> </w:t>
            </w:r>
            <w:r w:rsidRPr="00440E01">
              <w:rPr>
                <w:b/>
                <w:iCs/>
                <w:sz w:val="28"/>
                <w:szCs w:val="28"/>
              </w:rPr>
              <w:t>«</w:t>
            </w:r>
            <w:r>
              <w:rPr>
                <w:b/>
                <w:iCs/>
                <w:sz w:val="28"/>
                <w:szCs w:val="28"/>
              </w:rPr>
              <w:t>18</w:t>
            </w:r>
            <w:r w:rsidRPr="00440E01">
              <w:rPr>
                <w:b/>
                <w:iCs/>
                <w:sz w:val="28"/>
                <w:szCs w:val="28"/>
              </w:rPr>
              <w:t xml:space="preserve">» </w:t>
            </w:r>
            <w:r>
              <w:rPr>
                <w:b/>
                <w:iCs/>
                <w:sz w:val="28"/>
                <w:szCs w:val="28"/>
              </w:rPr>
              <w:t>ноября</w:t>
            </w:r>
            <w:r w:rsidRPr="00440E01">
              <w:rPr>
                <w:b/>
                <w:bCs/>
                <w:sz w:val="28"/>
                <w:szCs w:val="28"/>
              </w:rPr>
              <w:t xml:space="preserve"> 202</w:t>
            </w:r>
            <w:r>
              <w:rPr>
                <w:b/>
                <w:bCs/>
                <w:sz w:val="28"/>
                <w:szCs w:val="28"/>
              </w:rPr>
              <w:t>1</w:t>
            </w:r>
            <w:r w:rsidRPr="00440E01">
              <w:rPr>
                <w:b/>
                <w:bCs/>
                <w:sz w:val="28"/>
                <w:szCs w:val="28"/>
              </w:rPr>
              <w:t xml:space="preserve"> года</w:t>
            </w:r>
            <w:r w:rsidRPr="00440E01">
              <w:rPr>
                <w:bCs/>
                <w:i/>
                <w:sz w:val="28"/>
                <w:szCs w:val="28"/>
              </w:rPr>
              <w:t>.</w:t>
            </w:r>
          </w:p>
          <w:p w:rsidR="005A051C" w:rsidRPr="00440E01" w:rsidRDefault="005A051C" w:rsidP="005A051C">
            <w:pPr>
              <w:ind w:firstLine="63"/>
              <w:jc w:val="both"/>
              <w:rPr>
                <w:sz w:val="28"/>
                <w:szCs w:val="28"/>
              </w:rPr>
            </w:pPr>
            <w:r w:rsidRPr="00440E01">
              <w:rPr>
                <w:bCs/>
                <w:sz w:val="28"/>
                <w:szCs w:val="28"/>
              </w:rPr>
              <w:lastRenderedPageBreak/>
              <w:t xml:space="preserve">Дата окончания срока подачи аукционных заявок – </w:t>
            </w:r>
            <w:r w:rsidRPr="00440E01">
              <w:rPr>
                <w:b/>
                <w:sz w:val="28"/>
                <w:szCs w:val="28"/>
              </w:rPr>
              <w:t>02:00</w:t>
            </w:r>
            <w:r w:rsidRPr="00440E01">
              <w:rPr>
                <w:sz w:val="28"/>
                <w:szCs w:val="28"/>
              </w:rPr>
              <w:t xml:space="preserve"> часов московского времени </w:t>
            </w:r>
            <w:r w:rsidRPr="005B582E">
              <w:rPr>
                <w:b/>
                <w:sz w:val="28"/>
                <w:szCs w:val="28"/>
              </w:rPr>
              <w:t>«</w:t>
            </w:r>
            <w:r w:rsidR="00736B14">
              <w:rPr>
                <w:b/>
                <w:sz w:val="28"/>
                <w:szCs w:val="28"/>
              </w:rPr>
              <w:t>07</w:t>
            </w:r>
            <w:r w:rsidRPr="005B582E">
              <w:rPr>
                <w:b/>
                <w:bCs/>
                <w:sz w:val="28"/>
                <w:szCs w:val="28"/>
              </w:rPr>
              <w:t xml:space="preserve">» </w:t>
            </w:r>
            <w:proofErr w:type="gramStart"/>
            <w:r>
              <w:rPr>
                <w:b/>
                <w:bCs/>
                <w:sz w:val="28"/>
                <w:szCs w:val="28"/>
              </w:rPr>
              <w:t xml:space="preserve">декабря </w:t>
            </w:r>
            <w:r w:rsidRPr="00440E01">
              <w:rPr>
                <w:b/>
                <w:bCs/>
                <w:sz w:val="28"/>
                <w:szCs w:val="28"/>
              </w:rPr>
              <w:t xml:space="preserve"> 202</w:t>
            </w:r>
            <w:r>
              <w:rPr>
                <w:b/>
                <w:bCs/>
                <w:sz w:val="28"/>
                <w:szCs w:val="28"/>
              </w:rPr>
              <w:t>1</w:t>
            </w:r>
            <w:proofErr w:type="gramEnd"/>
            <w:r w:rsidRPr="00440E01">
              <w:rPr>
                <w:b/>
                <w:bCs/>
                <w:sz w:val="28"/>
                <w:szCs w:val="28"/>
              </w:rPr>
              <w:t xml:space="preserve"> года.</w:t>
            </w:r>
          </w:p>
        </w:tc>
      </w:tr>
      <w:tr w:rsidR="005A051C" w:rsidRPr="002B01EB" w:rsidTr="007732AD">
        <w:tc>
          <w:tcPr>
            <w:tcW w:w="709" w:type="dxa"/>
          </w:tcPr>
          <w:p w:rsidR="005A051C" w:rsidRPr="002B01EB" w:rsidRDefault="005A051C" w:rsidP="005A051C">
            <w:r w:rsidRPr="002B01EB">
              <w:rPr>
                <w:sz w:val="28"/>
              </w:rPr>
              <w:lastRenderedPageBreak/>
              <w:t>2.3</w:t>
            </w:r>
          </w:p>
        </w:tc>
        <w:tc>
          <w:tcPr>
            <w:tcW w:w="2835" w:type="dxa"/>
          </w:tcPr>
          <w:p w:rsidR="005A051C" w:rsidRPr="00440E01" w:rsidRDefault="005A051C" w:rsidP="005A051C">
            <w:pPr>
              <w:rPr>
                <w:sz w:val="28"/>
                <w:szCs w:val="28"/>
              </w:rPr>
            </w:pPr>
            <w:r w:rsidRPr="00440E01">
              <w:rPr>
                <w:sz w:val="28"/>
                <w:szCs w:val="28"/>
              </w:rPr>
              <w:t xml:space="preserve">Дата рассмотрения заявок участников аукциона, проведения аукциона </w:t>
            </w:r>
          </w:p>
        </w:tc>
        <w:tc>
          <w:tcPr>
            <w:tcW w:w="6379" w:type="dxa"/>
          </w:tcPr>
          <w:p w:rsidR="005A051C" w:rsidRPr="00440E01" w:rsidRDefault="005A051C" w:rsidP="005A051C">
            <w:pPr>
              <w:ind w:firstLine="63"/>
              <w:jc w:val="both"/>
              <w:rPr>
                <w:b/>
                <w:bCs/>
                <w:sz w:val="28"/>
                <w:szCs w:val="28"/>
              </w:rPr>
            </w:pPr>
            <w:r w:rsidRPr="00440E01">
              <w:rPr>
                <w:bCs/>
                <w:sz w:val="28"/>
                <w:szCs w:val="28"/>
              </w:rPr>
              <w:t xml:space="preserve">Рассмотрение первых частей аукционных заявок осуществляется </w:t>
            </w:r>
            <w:r w:rsidRPr="00A054E5">
              <w:rPr>
                <w:b/>
                <w:sz w:val="28"/>
                <w:szCs w:val="28"/>
              </w:rPr>
              <w:t>«</w:t>
            </w:r>
            <w:r w:rsidR="00736B14">
              <w:rPr>
                <w:b/>
                <w:sz w:val="28"/>
                <w:szCs w:val="28"/>
              </w:rPr>
              <w:t>08</w:t>
            </w:r>
            <w:r w:rsidRPr="00A054E5">
              <w:rPr>
                <w:b/>
                <w:sz w:val="28"/>
                <w:szCs w:val="28"/>
              </w:rPr>
              <w:t>»</w:t>
            </w:r>
            <w:r w:rsidRPr="00440E01">
              <w:rPr>
                <w:b/>
                <w:bCs/>
                <w:sz w:val="28"/>
                <w:szCs w:val="28"/>
              </w:rPr>
              <w:t xml:space="preserve"> </w:t>
            </w:r>
            <w:proofErr w:type="gramStart"/>
            <w:r>
              <w:rPr>
                <w:b/>
                <w:bCs/>
                <w:sz w:val="28"/>
                <w:szCs w:val="28"/>
              </w:rPr>
              <w:t xml:space="preserve">декабря </w:t>
            </w:r>
            <w:r w:rsidRPr="00440E01">
              <w:rPr>
                <w:b/>
                <w:bCs/>
                <w:sz w:val="28"/>
                <w:szCs w:val="28"/>
              </w:rPr>
              <w:t xml:space="preserve"> 202</w:t>
            </w:r>
            <w:r>
              <w:rPr>
                <w:b/>
                <w:bCs/>
                <w:sz w:val="28"/>
                <w:szCs w:val="28"/>
              </w:rPr>
              <w:t>1</w:t>
            </w:r>
            <w:proofErr w:type="gramEnd"/>
            <w:r w:rsidRPr="00440E01">
              <w:rPr>
                <w:b/>
                <w:bCs/>
                <w:sz w:val="28"/>
                <w:szCs w:val="28"/>
              </w:rPr>
              <w:t xml:space="preserve"> года.</w:t>
            </w:r>
          </w:p>
          <w:p w:rsidR="005A051C" w:rsidRPr="00440E01" w:rsidRDefault="005A051C" w:rsidP="005A051C">
            <w:pPr>
              <w:ind w:firstLine="63"/>
              <w:jc w:val="both"/>
              <w:rPr>
                <w:bCs/>
                <w:sz w:val="28"/>
                <w:szCs w:val="28"/>
              </w:rPr>
            </w:pPr>
            <w:r w:rsidRPr="00440E01">
              <w:rPr>
                <w:bCs/>
                <w:sz w:val="28"/>
                <w:szCs w:val="28"/>
              </w:rPr>
              <w:t xml:space="preserve">Дата и время начала аукциона (дата сопоставления ценовых предложений) </w:t>
            </w:r>
            <w:r w:rsidRPr="00440E01">
              <w:rPr>
                <w:b/>
                <w:sz w:val="28"/>
                <w:szCs w:val="28"/>
              </w:rPr>
              <w:t>09:00</w:t>
            </w:r>
            <w:r w:rsidRPr="00440E01">
              <w:rPr>
                <w:sz w:val="28"/>
                <w:szCs w:val="28"/>
              </w:rPr>
              <w:t xml:space="preserve"> часов московского времени </w:t>
            </w:r>
            <w:r w:rsidRPr="00440E01">
              <w:rPr>
                <w:b/>
                <w:bCs/>
                <w:sz w:val="28"/>
                <w:szCs w:val="28"/>
              </w:rPr>
              <w:t>«</w:t>
            </w:r>
            <w:r w:rsidR="00736B14">
              <w:rPr>
                <w:b/>
                <w:bCs/>
                <w:sz w:val="28"/>
                <w:szCs w:val="28"/>
              </w:rPr>
              <w:t>10</w:t>
            </w:r>
            <w:r>
              <w:rPr>
                <w:b/>
                <w:bCs/>
                <w:sz w:val="28"/>
                <w:szCs w:val="28"/>
              </w:rPr>
              <w:t>»</w:t>
            </w:r>
            <w:r w:rsidRPr="00440E01">
              <w:rPr>
                <w:b/>
                <w:bCs/>
                <w:sz w:val="28"/>
                <w:szCs w:val="28"/>
              </w:rPr>
              <w:t xml:space="preserve"> </w:t>
            </w:r>
            <w:r w:rsidR="00736B14">
              <w:rPr>
                <w:b/>
                <w:bCs/>
                <w:sz w:val="28"/>
                <w:szCs w:val="28"/>
              </w:rPr>
              <w:t xml:space="preserve">декабря </w:t>
            </w:r>
            <w:r w:rsidR="00736B14" w:rsidRPr="00440E01">
              <w:rPr>
                <w:b/>
                <w:bCs/>
                <w:sz w:val="28"/>
                <w:szCs w:val="28"/>
              </w:rPr>
              <w:t>2021</w:t>
            </w:r>
            <w:r w:rsidRPr="00440E01">
              <w:rPr>
                <w:b/>
                <w:bCs/>
                <w:sz w:val="28"/>
                <w:szCs w:val="28"/>
              </w:rPr>
              <w:t xml:space="preserve"> года.</w:t>
            </w:r>
          </w:p>
          <w:p w:rsidR="005A051C" w:rsidRPr="00440E01" w:rsidRDefault="005A051C" w:rsidP="005A051C">
            <w:pPr>
              <w:ind w:firstLine="63"/>
              <w:jc w:val="both"/>
              <w:rPr>
                <w:bCs/>
                <w:i/>
                <w:sz w:val="28"/>
                <w:szCs w:val="28"/>
              </w:rPr>
            </w:pPr>
            <w:r w:rsidRPr="00440E01">
              <w:rPr>
                <w:bCs/>
                <w:sz w:val="28"/>
                <w:szCs w:val="28"/>
              </w:rPr>
              <w:t xml:space="preserve">Дата начала рассмотрения вторых частей заявок </w:t>
            </w:r>
            <w:r w:rsidRPr="00440E01">
              <w:rPr>
                <w:b/>
                <w:bCs/>
                <w:sz w:val="28"/>
                <w:szCs w:val="28"/>
              </w:rPr>
              <w:t>«</w:t>
            </w:r>
            <w:r>
              <w:rPr>
                <w:b/>
                <w:bCs/>
                <w:sz w:val="28"/>
                <w:szCs w:val="28"/>
              </w:rPr>
              <w:t>1</w:t>
            </w:r>
            <w:r w:rsidR="00736B14">
              <w:rPr>
                <w:b/>
                <w:bCs/>
                <w:sz w:val="28"/>
                <w:szCs w:val="28"/>
              </w:rPr>
              <w:t>3</w:t>
            </w:r>
            <w:r w:rsidRPr="00440E01">
              <w:rPr>
                <w:b/>
                <w:bCs/>
                <w:sz w:val="28"/>
                <w:szCs w:val="28"/>
              </w:rPr>
              <w:t xml:space="preserve">» </w:t>
            </w:r>
            <w:r w:rsidR="00736B14">
              <w:rPr>
                <w:b/>
                <w:bCs/>
                <w:sz w:val="28"/>
                <w:szCs w:val="28"/>
              </w:rPr>
              <w:t>декабря</w:t>
            </w:r>
            <w:r>
              <w:rPr>
                <w:b/>
                <w:bCs/>
                <w:sz w:val="28"/>
                <w:szCs w:val="28"/>
              </w:rPr>
              <w:t xml:space="preserve"> 202</w:t>
            </w:r>
            <w:r w:rsidR="00736B14">
              <w:rPr>
                <w:b/>
                <w:bCs/>
                <w:sz w:val="28"/>
                <w:szCs w:val="28"/>
              </w:rPr>
              <w:t>1</w:t>
            </w:r>
            <w:r w:rsidRPr="00440E01">
              <w:rPr>
                <w:b/>
                <w:bCs/>
                <w:sz w:val="28"/>
                <w:szCs w:val="28"/>
              </w:rPr>
              <w:t xml:space="preserve"> года.</w:t>
            </w:r>
          </w:p>
          <w:p w:rsidR="005A051C" w:rsidRPr="00440E01" w:rsidRDefault="005A051C" w:rsidP="005A051C">
            <w:pPr>
              <w:ind w:firstLine="63"/>
              <w:jc w:val="both"/>
              <w:rPr>
                <w:bCs/>
                <w:i/>
                <w:sz w:val="28"/>
                <w:szCs w:val="28"/>
              </w:rPr>
            </w:pPr>
            <w:r w:rsidRPr="00440E01">
              <w:rPr>
                <w:bCs/>
                <w:sz w:val="28"/>
                <w:szCs w:val="28"/>
              </w:rPr>
              <w:t>Подведение итогов аукциона осуществляется</w:t>
            </w:r>
            <w:r w:rsidRPr="00440E01">
              <w:rPr>
                <w:bCs/>
                <w:i/>
                <w:sz w:val="28"/>
                <w:szCs w:val="28"/>
              </w:rPr>
              <w:t xml:space="preserve"> </w:t>
            </w:r>
            <w:r w:rsidRPr="00440E01">
              <w:rPr>
                <w:b/>
                <w:bCs/>
                <w:iCs/>
                <w:sz w:val="28"/>
                <w:szCs w:val="28"/>
              </w:rPr>
              <w:t>«</w:t>
            </w:r>
            <w:r>
              <w:rPr>
                <w:b/>
                <w:bCs/>
                <w:iCs/>
                <w:sz w:val="28"/>
                <w:szCs w:val="28"/>
              </w:rPr>
              <w:t>1</w:t>
            </w:r>
            <w:r w:rsidR="00736B14">
              <w:rPr>
                <w:b/>
                <w:bCs/>
                <w:iCs/>
                <w:sz w:val="28"/>
                <w:szCs w:val="28"/>
              </w:rPr>
              <w:t>3</w:t>
            </w:r>
            <w:r w:rsidRPr="00440E01">
              <w:rPr>
                <w:b/>
                <w:bCs/>
                <w:iCs/>
                <w:sz w:val="28"/>
                <w:szCs w:val="28"/>
              </w:rPr>
              <w:t xml:space="preserve">» </w:t>
            </w:r>
            <w:proofErr w:type="gramStart"/>
            <w:r w:rsidR="00736B14">
              <w:rPr>
                <w:b/>
                <w:bCs/>
                <w:iCs/>
                <w:sz w:val="28"/>
                <w:szCs w:val="28"/>
              </w:rPr>
              <w:t>декабря</w:t>
            </w:r>
            <w:r>
              <w:rPr>
                <w:b/>
                <w:bCs/>
                <w:iCs/>
                <w:sz w:val="28"/>
                <w:szCs w:val="28"/>
              </w:rPr>
              <w:t xml:space="preserve">  </w:t>
            </w:r>
            <w:r w:rsidRPr="00440E01">
              <w:rPr>
                <w:b/>
                <w:bCs/>
                <w:iCs/>
                <w:sz w:val="28"/>
                <w:szCs w:val="28"/>
              </w:rPr>
              <w:t>202</w:t>
            </w:r>
            <w:r w:rsidR="00736B14">
              <w:rPr>
                <w:b/>
                <w:bCs/>
                <w:iCs/>
                <w:sz w:val="28"/>
                <w:szCs w:val="28"/>
              </w:rPr>
              <w:t>1</w:t>
            </w:r>
            <w:proofErr w:type="gramEnd"/>
            <w:r w:rsidRPr="00440E01">
              <w:rPr>
                <w:b/>
                <w:bCs/>
                <w:iCs/>
                <w:sz w:val="28"/>
                <w:szCs w:val="28"/>
              </w:rPr>
              <w:t xml:space="preserve"> года.</w:t>
            </w:r>
          </w:p>
        </w:tc>
      </w:tr>
      <w:tr w:rsidR="005A051C" w:rsidTr="007732AD">
        <w:tc>
          <w:tcPr>
            <w:tcW w:w="709" w:type="dxa"/>
          </w:tcPr>
          <w:p w:rsidR="005A051C" w:rsidRPr="002B01EB" w:rsidRDefault="005A051C" w:rsidP="005A051C">
            <w:r w:rsidRPr="002B01EB">
              <w:rPr>
                <w:sz w:val="28"/>
              </w:rPr>
              <w:t>2.4</w:t>
            </w:r>
          </w:p>
        </w:tc>
        <w:tc>
          <w:tcPr>
            <w:tcW w:w="2835" w:type="dxa"/>
          </w:tcPr>
          <w:p w:rsidR="005A051C" w:rsidRPr="00440E01" w:rsidRDefault="005A051C" w:rsidP="005A051C">
            <w:pPr>
              <w:jc w:val="both"/>
              <w:rPr>
                <w:bCs/>
                <w:sz w:val="28"/>
                <w:szCs w:val="28"/>
              </w:rPr>
            </w:pPr>
            <w:r w:rsidRPr="00440E01">
              <w:rPr>
                <w:bCs/>
                <w:sz w:val="28"/>
                <w:szCs w:val="28"/>
              </w:rPr>
              <w:t xml:space="preserve">Порядок направления запросов на разъяснение положений </w:t>
            </w:r>
            <w:r w:rsidRPr="00440E01">
              <w:rPr>
                <w:sz w:val="28"/>
                <w:szCs w:val="28"/>
              </w:rPr>
              <w:t>аукционной</w:t>
            </w:r>
            <w:r w:rsidRPr="00440E01">
              <w:rPr>
                <w:bCs/>
                <w:sz w:val="28"/>
                <w:szCs w:val="28"/>
              </w:rPr>
              <w:t xml:space="preserve"> документации и предоставления разъяснений положений </w:t>
            </w:r>
            <w:r w:rsidRPr="00440E01">
              <w:rPr>
                <w:sz w:val="28"/>
                <w:szCs w:val="28"/>
              </w:rPr>
              <w:t>аукционной</w:t>
            </w:r>
            <w:r w:rsidRPr="00440E01">
              <w:rPr>
                <w:bCs/>
                <w:sz w:val="28"/>
                <w:szCs w:val="28"/>
              </w:rPr>
              <w:t xml:space="preserve"> документации</w:t>
            </w:r>
          </w:p>
          <w:p w:rsidR="005A051C" w:rsidRPr="00440E01" w:rsidRDefault="005A051C" w:rsidP="005A051C">
            <w:pPr>
              <w:rPr>
                <w:sz w:val="28"/>
                <w:szCs w:val="28"/>
              </w:rPr>
            </w:pPr>
          </w:p>
        </w:tc>
        <w:tc>
          <w:tcPr>
            <w:tcW w:w="6379" w:type="dxa"/>
          </w:tcPr>
          <w:p w:rsidR="005A051C" w:rsidRPr="00440E01" w:rsidRDefault="005A051C" w:rsidP="005A051C">
            <w:pPr>
              <w:ind w:firstLine="63"/>
              <w:jc w:val="both"/>
              <w:rPr>
                <w:bCs/>
                <w:sz w:val="28"/>
                <w:szCs w:val="28"/>
              </w:rPr>
            </w:pPr>
            <w:r w:rsidRPr="00440E01">
              <w:rPr>
                <w:bCs/>
                <w:sz w:val="28"/>
                <w:szCs w:val="28"/>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w:t>
            </w:r>
            <w:r>
              <w:rPr>
                <w:bCs/>
                <w:sz w:val="28"/>
                <w:szCs w:val="28"/>
              </w:rPr>
              <w:t>части</w:t>
            </w:r>
            <w:r w:rsidRPr="00E63E2A">
              <w:rPr>
                <w:bCs/>
                <w:sz w:val="28"/>
                <w:szCs w:val="28"/>
              </w:rPr>
              <w:t xml:space="preserve"> 3 аукционной</w:t>
            </w:r>
            <w:r w:rsidRPr="00440E01">
              <w:rPr>
                <w:bCs/>
                <w:sz w:val="28"/>
                <w:szCs w:val="28"/>
              </w:rPr>
              <w:t xml:space="preserve"> документации.</w:t>
            </w:r>
          </w:p>
          <w:p w:rsidR="005A051C" w:rsidRPr="00440E01" w:rsidRDefault="005A051C" w:rsidP="005A051C">
            <w:pPr>
              <w:ind w:firstLine="63"/>
              <w:jc w:val="both"/>
              <w:rPr>
                <w:bCs/>
                <w:sz w:val="28"/>
                <w:szCs w:val="28"/>
              </w:rPr>
            </w:pPr>
            <w:r w:rsidRPr="00440E01">
              <w:rPr>
                <w:bCs/>
                <w:sz w:val="28"/>
                <w:szCs w:val="28"/>
              </w:rPr>
              <w:t>Срок направления участниками запросов на разъяснение положений аукционной документации: с «</w:t>
            </w:r>
            <w:r>
              <w:rPr>
                <w:bCs/>
                <w:sz w:val="28"/>
                <w:szCs w:val="28"/>
              </w:rPr>
              <w:t>18</w:t>
            </w:r>
            <w:r w:rsidRPr="00440E01">
              <w:rPr>
                <w:bCs/>
                <w:sz w:val="28"/>
                <w:szCs w:val="28"/>
              </w:rPr>
              <w:t xml:space="preserve">» </w:t>
            </w:r>
            <w:r>
              <w:rPr>
                <w:bCs/>
                <w:sz w:val="28"/>
                <w:szCs w:val="28"/>
              </w:rPr>
              <w:t xml:space="preserve">ноября </w:t>
            </w:r>
            <w:r w:rsidRPr="00440E01">
              <w:rPr>
                <w:bCs/>
                <w:sz w:val="28"/>
                <w:szCs w:val="28"/>
              </w:rPr>
              <w:t>2021</w:t>
            </w:r>
            <w:r>
              <w:rPr>
                <w:bCs/>
                <w:sz w:val="28"/>
                <w:szCs w:val="28"/>
              </w:rPr>
              <w:t xml:space="preserve"> </w:t>
            </w:r>
            <w:r w:rsidRPr="00440E01">
              <w:rPr>
                <w:bCs/>
                <w:sz w:val="28"/>
                <w:szCs w:val="28"/>
              </w:rPr>
              <w:t xml:space="preserve">г. по 9:00 часов московского времени </w:t>
            </w:r>
            <w:r>
              <w:rPr>
                <w:bCs/>
                <w:sz w:val="28"/>
                <w:szCs w:val="28"/>
              </w:rPr>
              <w:t xml:space="preserve"> </w:t>
            </w:r>
            <w:proofErr w:type="gramStart"/>
            <w:r>
              <w:rPr>
                <w:bCs/>
                <w:sz w:val="28"/>
                <w:szCs w:val="28"/>
              </w:rPr>
              <w:t xml:space="preserve">   «</w:t>
            </w:r>
            <w:proofErr w:type="gramEnd"/>
            <w:r w:rsidR="00736B14">
              <w:rPr>
                <w:bCs/>
                <w:sz w:val="28"/>
                <w:szCs w:val="28"/>
              </w:rPr>
              <w:t>03</w:t>
            </w:r>
            <w:r w:rsidRPr="00440E01">
              <w:rPr>
                <w:bCs/>
                <w:sz w:val="28"/>
                <w:szCs w:val="28"/>
              </w:rPr>
              <w:t xml:space="preserve">» </w:t>
            </w:r>
            <w:r>
              <w:rPr>
                <w:bCs/>
                <w:sz w:val="28"/>
                <w:szCs w:val="28"/>
              </w:rPr>
              <w:t xml:space="preserve">декабря </w:t>
            </w:r>
            <w:r w:rsidRPr="00440E01">
              <w:rPr>
                <w:bCs/>
                <w:sz w:val="28"/>
                <w:szCs w:val="28"/>
              </w:rPr>
              <w:t xml:space="preserve"> 202</w:t>
            </w:r>
            <w:r>
              <w:rPr>
                <w:bCs/>
                <w:sz w:val="28"/>
                <w:szCs w:val="28"/>
              </w:rPr>
              <w:t>1</w:t>
            </w:r>
            <w:r w:rsidRPr="00440E01">
              <w:rPr>
                <w:bCs/>
                <w:sz w:val="28"/>
                <w:szCs w:val="28"/>
              </w:rPr>
              <w:t xml:space="preserve"> г. (включительно).</w:t>
            </w:r>
          </w:p>
          <w:p w:rsidR="005A051C" w:rsidRPr="00440E01" w:rsidRDefault="005A051C" w:rsidP="005A051C">
            <w:pPr>
              <w:ind w:firstLine="63"/>
              <w:jc w:val="both"/>
              <w:rPr>
                <w:bCs/>
                <w:sz w:val="28"/>
                <w:szCs w:val="28"/>
              </w:rPr>
            </w:pPr>
            <w:r w:rsidRPr="00440E01">
              <w:rPr>
                <w:bCs/>
                <w:sz w:val="28"/>
                <w:szCs w:val="28"/>
              </w:rPr>
              <w:t xml:space="preserve">Дата начала срока предоставления участникам разъяснений положений аукционной документации: </w:t>
            </w:r>
            <w:r>
              <w:rPr>
                <w:bCs/>
                <w:sz w:val="28"/>
                <w:szCs w:val="28"/>
              </w:rPr>
              <w:t>«</w:t>
            </w:r>
            <w:proofErr w:type="gramStart"/>
            <w:r>
              <w:rPr>
                <w:bCs/>
                <w:sz w:val="28"/>
                <w:szCs w:val="28"/>
              </w:rPr>
              <w:t>18</w:t>
            </w:r>
            <w:r w:rsidRPr="00440E01">
              <w:rPr>
                <w:bCs/>
                <w:sz w:val="28"/>
                <w:szCs w:val="28"/>
              </w:rPr>
              <w:t xml:space="preserve">» </w:t>
            </w:r>
            <w:r>
              <w:rPr>
                <w:bCs/>
                <w:sz w:val="28"/>
                <w:szCs w:val="28"/>
              </w:rPr>
              <w:t xml:space="preserve"> ноября</w:t>
            </w:r>
            <w:proofErr w:type="gramEnd"/>
            <w:r>
              <w:rPr>
                <w:bCs/>
                <w:sz w:val="28"/>
                <w:szCs w:val="28"/>
              </w:rPr>
              <w:t xml:space="preserve">  </w:t>
            </w:r>
            <w:r w:rsidRPr="00440E01">
              <w:rPr>
                <w:bCs/>
                <w:sz w:val="28"/>
                <w:szCs w:val="28"/>
              </w:rPr>
              <w:t>2021 г.</w:t>
            </w:r>
          </w:p>
          <w:p w:rsidR="005A051C" w:rsidRPr="00440E01" w:rsidRDefault="005A051C" w:rsidP="005A051C">
            <w:pPr>
              <w:ind w:firstLine="63"/>
              <w:jc w:val="both"/>
              <w:rPr>
                <w:sz w:val="28"/>
                <w:szCs w:val="28"/>
              </w:rPr>
            </w:pPr>
            <w:r w:rsidRPr="00440E01">
              <w:rPr>
                <w:bCs/>
                <w:sz w:val="28"/>
                <w:szCs w:val="28"/>
              </w:rPr>
              <w:t>Дата окончания срока предоставления участникам разъяснений положений аукционной документации: 9:00 часов московского времени «</w:t>
            </w:r>
            <w:r w:rsidR="00736B14">
              <w:rPr>
                <w:bCs/>
                <w:sz w:val="28"/>
                <w:szCs w:val="28"/>
              </w:rPr>
              <w:t>06</w:t>
            </w:r>
            <w:r w:rsidRPr="00440E01">
              <w:rPr>
                <w:bCs/>
                <w:sz w:val="28"/>
                <w:szCs w:val="28"/>
              </w:rPr>
              <w:t xml:space="preserve">» </w:t>
            </w:r>
            <w:r>
              <w:rPr>
                <w:bCs/>
                <w:sz w:val="28"/>
                <w:szCs w:val="28"/>
              </w:rPr>
              <w:t xml:space="preserve">декабря </w:t>
            </w:r>
            <w:r w:rsidRPr="00440E01">
              <w:rPr>
                <w:bCs/>
                <w:sz w:val="28"/>
                <w:szCs w:val="28"/>
              </w:rPr>
              <w:t>2021</w:t>
            </w:r>
            <w:r>
              <w:rPr>
                <w:bCs/>
                <w:sz w:val="28"/>
                <w:szCs w:val="28"/>
              </w:rPr>
              <w:t xml:space="preserve"> </w:t>
            </w:r>
            <w:r w:rsidRPr="00440E01">
              <w:rPr>
                <w:bCs/>
                <w:sz w:val="28"/>
                <w:szCs w:val="28"/>
              </w:rPr>
              <w:t>г.</w:t>
            </w:r>
          </w:p>
        </w:tc>
      </w:tr>
    </w:tbl>
    <w:p w:rsidR="006360F1" w:rsidRDefault="006360F1" w:rsidP="006360F1"/>
    <w:p w:rsidR="000B1BDC" w:rsidRDefault="000B1BDC" w:rsidP="006360F1">
      <w:bookmarkStart w:id="0" w:name="_GoBack"/>
      <w:bookmarkEnd w:id="0"/>
    </w:p>
    <w:sectPr w:rsidR="000B1BDC" w:rsidSect="000B1BDC">
      <w:pgSz w:w="11906" w:h="16838" w:code="9"/>
      <w:pgMar w:top="1134" w:right="851" w:bottom="993" w:left="1418" w:header="709" w:footer="170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PDLF F+ Times">
    <w:altName w:val="Times New Roman"/>
    <w:panose1 w:val="00000000000000000000"/>
    <w:charset w:val="CC"/>
    <w:family w:val="roman"/>
    <w:notTrueType/>
    <w:pitch w:val="default"/>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87335"/>
    <w:multiLevelType w:val="hybridMultilevel"/>
    <w:tmpl w:val="FA96D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F484682"/>
    <w:multiLevelType w:val="hybridMultilevel"/>
    <w:tmpl w:val="ABA43D50"/>
    <w:lvl w:ilvl="0" w:tplc="DEF635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9DE"/>
    <w:rsid w:val="000B1BDC"/>
    <w:rsid w:val="000B39DE"/>
    <w:rsid w:val="000B61A9"/>
    <w:rsid w:val="000C5965"/>
    <w:rsid w:val="00223804"/>
    <w:rsid w:val="00286307"/>
    <w:rsid w:val="002B01EB"/>
    <w:rsid w:val="002B0C6C"/>
    <w:rsid w:val="002B547F"/>
    <w:rsid w:val="00311C2C"/>
    <w:rsid w:val="00400677"/>
    <w:rsid w:val="00495D7C"/>
    <w:rsid w:val="005075FA"/>
    <w:rsid w:val="005328C1"/>
    <w:rsid w:val="005A051C"/>
    <w:rsid w:val="006360F1"/>
    <w:rsid w:val="00736B14"/>
    <w:rsid w:val="007402CD"/>
    <w:rsid w:val="0074184E"/>
    <w:rsid w:val="007732AD"/>
    <w:rsid w:val="007B5528"/>
    <w:rsid w:val="00841D7B"/>
    <w:rsid w:val="008A059B"/>
    <w:rsid w:val="008B67A9"/>
    <w:rsid w:val="009D5A20"/>
    <w:rsid w:val="00B440DF"/>
    <w:rsid w:val="00B82BCC"/>
    <w:rsid w:val="00BB5F73"/>
    <w:rsid w:val="00C92321"/>
    <w:rsid w:val="00CF7FC6"/>
    <w:rsid w:val="00DB6240"/>
    <w:rsid w:val="00EB0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BD68E"/>
  <w15:docId w15:val="{AFEE2DBB-5EE9-4706-9CCE-2AD15E14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1C2C"/>
    <w:pPr>
      <w:spacing w:after="0" w:line="240" w:lineRule="auto"/>
    </w:pPr>
    <w:rPr>
      <w:rFonts w:ascii="Times New Roman" w:eastAsia="Times New Roman" w:hAnsi="Times New Roman" w:cs="Times New Roman"/>
      <w:sz w:val="24"/>
      <w:szCs w:val="24"/>
      <w:lang w:eastAsia="ru-RU"/>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uiPriority w:val="9"/>
    <w:qFormat/>
    <w:rsid w:val="000B39DE"/>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uiPriority w:val="9"/>
    <w:rsid w:val="000B39DE"/>
    <w:rPr>
      <w:rFonts w:ascii="Cambria" w:eastAsia="Times New Roman" w:hAnsi="Cambria" w:cs="Cambria"/>
      <w:b/>
      <w:bCs/>
      <w:i/>
      <w:iCs/>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4"/>
    <w:qFormat/>
    <w:rsid w:val="000B39DE"/>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qFormat/>
    <w:rsid w:val="000B39DE"/>
    <w:rPr>
      <w:rFonts w:ascii="Times New Roman" w:eastAsia="MS Mincho" w:hAnsi="Times New Roman" w:cs="Times New Roman"/>
      <w:sz w:val="26"/>
      <w:szCs w:val="24"/>
      <w:lang w:eastAsia="ru-RU"/>
    </w:rPr>
  </w:style>
  <w:style w:type="paragraph" w:customStyle="1" w:styleId="Default">
    <w:name w:val="Default"/>
    <w:uiPriority w:val="99"/>
    <w:rsid w:val="000B39DE"/>
    <w:pPr>
      <w:autoSpaceDE w:val="0"/>
      <w:autoSpaceDN w:val="0"/>
      <w:adjustRightInd w:val="0"/>
      <w:spacing w:after="0" w:line="240" w:lineRule="auto"/>
    </w:pPr>
    <w:rPr>
      <w:rFonts w:ascii="LPDLF F+ Times" w:eastAsia="Times New Roman" w:hAnsi="LPDLF F+ Times" w:cs="LPDLF F+ Times"/>
      <w:color w:val="000000"/>
      <w:sz w:val="24"/>
      <w:szCs w:val="24"/>
    </w:rPr>
  </w:style>
  <w:style w:type="paragraph" w:styleId="a5">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6"/>
    <w:uiPriority w:val="34"/>
    <w:qFormat/>
    <w:rsid w:val="006360F1"/>
    <w:pPr>
      <w:ind w:left="708"/>
    </w:pPr>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5"/>
    <w:uiPriority w:val="34"/>
    <w:qFormat/>
    <w:locked/>
    <w:rsid w:val="006360F1"/>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B1BDC"/>
    <w:rPr>
      <w:rFonts w:ascii="Segoe UI" w:hAnsi="Segoe UI" w:cs="Segoe UI"/>
      <w:sz w:val="18"/>
      <w:szCs w:val="18"/>
    </w:rPr>
  </w:style>
  <w:style w:type="character" w:customStyle="1" w:styleId="a8">
    <w:name w:val="Текст выноски Знак"/>
    <w:basedOn w:val="a0"/>
    <w:link w:val="a7"/>
    <w:uiPriority w:val="99"/>
    <w:semiHidden/>
    <w:rsid w:val="000B1BD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824272">
      <w:bodyDiv w:val="1"/>
      <w:marLeft w:val="0"/>
      <w:marRight w:val="0"/>
      <w:marTop w:val="0"/>
      <w:marBottom w:val="0"/>
      <w:divBdr>
        <w:top w:val="none" w:sz="0" w:space="0" w:color="auto"/>
        <w:left w:val="none" w:sz="0" w:space="0" w:color="auto"/>
        <w:bottom w:val="none" w:sz="0" w:space="0" w:color="auto"/>
        <w:right w:val="none" w:sz="0" w:space="0" w:color="auto"/>
      </w:divBdr>
    </w:div>
    <w:div w:id="189793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k-sakhali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5A258-EAB6-4EE0-9CA3-D02AAAF31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599</Words>
  <Characters>3418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Иванова Ксения Сергеевна</cp:lastModifiedBy>
  <cp:revision>5</cp:revision>
  <cp:lastPrinted>2021-12-01T05:17:00Z</cp:lastPrinted>
  <dcterms:created xsi:type="dcterms:W3CDTF">2021-12-01T05:08:00Z</dcterms:created>
  <dcterms:modified xsi:type="dcterms:W3CDTF">2021-12-01T23:04:00Z</dcterms:modified>
</cp:coreProperties>
</file>