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BE" w:rsidRPr="00F67BD1" w:rsidRDefault="00A052BE" w:rsidP="00A052BE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A052BE" w:rsidRPr="00E83385" w:rsidRDefault="00A052BE" w:rsidP="00A052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>
        <w:rPr>
          <w:rFonts w:ascii="Times New Roman" w:hAnsi="Times New Roman"/>
          <w:b/>
          <w:bCs/>
          <w:sz w:val="28"/>
          <w:szCs w:val="28"/>
        </w:rPr>
        <w:t>88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E83385">
        <w:rPr>
          <w:bCs/>
          <w:sz w:val="28"/>
          <w:szCs w:val="28"/>
        </w:rPr>
        <w:t xml:space="preserve"> </w:t>
      </w:r>
      <w:r w:rsidRPr="00E83385">
        <w:rPr>
          <w:rFonts w:ascii="Times New Roman" w:hAnsi="Times New Roman"/>
          <w:b/>
          <w:bCs/>
          <w:sz w:val="28"/>
          <w:szCs w:val="28"/>
        </w:rPr>
        <w:t xml:space="preserve">поставки </w:t>
      </w:r>
      <w:r>
        <w:rPr>
          <w:rFonts w:ascii="Times New Roman" w:hAnsi="Times New Roman"/>
          <w:b/>
          <w:bCs/>
          <w:sz w:val="28"/>
          <w:szCs w:val="28"/>
        </w:rPr>
        <w:t xml:space="preserve">спецодежды,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спецобуви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 СИЗ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EC4AB5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4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>, а также на сайте www.rts-tender.ru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мая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052BE" w:rsidRPr="00EC4AB5" w:rsidRDefault="00A052BE" w:rsidP="00A05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88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EC4AB5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88</w:t>
            </w:r>
            <w:r w:rsidRPr="001676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"РТС-тендер" </w:t>
            </w:r>
            <w:hyperlink r:id="rId5" w:history="1">
              <w:r w:rsidRPr="004A3182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 w:rsidRPr="00EC4A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CF1C2D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A052BE" w:rsidRPr="00CF1C2D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A052BE" w:rsidRPr="00CF1C2D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A052BE" w:rsidRPr="00093F20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6" w:history="1"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A052BE" w:rsidRPr="00CF1C2D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A052BE" w:rsidRPr="00093F20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Контактное лицо: Иванова Ксения Сергеевна.</w:t>
            </w:r>
          </w:p>
          <w:p w:rsidR="00A052BE" w:rsidRPr="00093F20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7" w:history="1">
              <w:r w:rsidRPr="00C76EC7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IvanovaKS@pk-sakhalin.ru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A052BE" w:rsidRPr="00544982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Обеспечение исполнения предусмотрено.</w:t>
            </w:r>
          </w:p>
          <w:p w:rsidR="00A052BE" w:rsidRPr="00A052BE" w:rsidRDefault="00A052BE" w:rsidP="00A05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638">
              <w:rPr>
                <w:rFonts w:ascii="Times New Roman" w:hAnsi="Times New Roman"/>
                <w:sz w:val="28"/>
                <w:szCs w:val="28"/>
              </w:rPr>
              <w:t>Размер обеспечения исполнения договора составляет 5% от начальной (максимальной) цены без учета НДС –</w:t>
            </w:r>
            <w:r w:rsidRPr="00A052BE">
              <w:rPr>
                <w:rFonts w:ascii="Times New Roman" w:hAnsi="Times New Roman"/>
                <w:sz w:val="28"/>
                <w:szCs w:val="28"/>
              </w:rPr>
              <w:t xml:space="preserve">72 642,50 (семьдесят две тысячи шестьсот сорок два) рубля 50 копеек. 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 xml:space="preserve">Способы обеспечения исполнения договора, требования к порядку предоставления обеспечения </w:t>
            </w:r>
            <w:r w:rsidRPr="001676A8">
              <w:rPr>
                <w:rFonts w:ascii="Times New Roman" w:hAnsi="Times New Roman"/>
                <w:sz w:val="28"/>
                <w:szCs w:val="28"/>
              </w:rPr>
              <w:lastRenderedPageBreak/>
              <w:t>указаны в пункте 3.18 аукционной документации.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Банковские реквизиты для внесения денежных средств: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р/с 40702810908020008931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в филиале Банк ВТБ (ПАО) в г. Хабаровске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БИК 040813727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к/с № 30101810400000000727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Наименование получателя денежных средств: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 xml:space="preserve">Акционерное общество «Пассажирская компания «Сахалин» 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(АО «ПКС»)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ИНН 6501243453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КПП 650101001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Назначение платежа: обеспечение исполнения договора, заключаемого по результатам (вид процедуры) №_____/___-_____/__, № лота ___, ОКПО ________. Адрес: индекс ______, г. ________, ул. _____________, д. __, стр. __. НДС не облагается.</w:t>
            </w:r>
          </w:p>
          <w:p w:rsidR="00A052BE" w:rsidRPr="00EC4AB5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hyperlink r:id="rId8" w:history="1">
              <w:r w:rsidRPr="001676A8">
                <w:rPr>
                  <w:rFonts w:ascii="Times New Roman" w:hAnsi="Times New Roman"/>
                </w:rPr>
                <w:t>MitrofanovaMN@pk-sakhalin.ru</w:t>
              </w:r>
            </w:hyperlink>
            <w:r w:rsidRPr="001676A8">
              <w:rPr>
                <w:rFonts w:ascii="Times New Roman" w:hAnsi="Times New Roman"/>
                <w:sz w:val="28"/>
                <w:szCs w:val="28"/>
              </w:rPr>
              <w:t xml:space="preserve">, ответственным за прием банковской гарантии является Митрофанова Марина Николаевна, ведущий юрисконсульт, контактный </w:t>
            </w:r>
            <w:r>
              <w:rPr>
                <w:rFonts w:ascii="Times New Roman" w:hAnsi="Times New Roman"/>
                <w:sz w:val="28"/>
                <w:szCs w:val="28"/>
              </w:rPr>
              <w:t>телефон (4242) 71-32-52 (доб.129</w:t>
            </w:r>
            <w:r w:rsidRPr="001676A8">
              <w:rPr>
                <w:rFonts w:ascii="Times New Roman" w:hAnsi="Times New Roman"/>
                <w:sz w:val="28"/>
                <w:szCs w:val="28"/>
              </w:rPr>
              <w:t>).</w:t>
            </w:r>
            <w:r w:rsidRPr="00EC4AB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bookmarkStart w:id="1" w:name="_GoBack"/>
            <w:bookmarkEnd w:id="1"/>
          </w:p>
        </w:tc>
      </w:tr>
      <w:tr w:rsidR="00A052BE" w:rsidRPr="009A14CD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Поставка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спецодежды,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спецобуви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СИЗ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052BE" w:rsidRPr="00E83385" w:rsidRDefault="00A052BE" w:rsidP="00276D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Объем поставляемого товара указывается в техническом задании, являющемся приложением к аукционной документации.</w:t>
            </w:r>
          </w:p>
        </w:tc>
      </w:tr>
      <w:tr w:rsidR="00A052BE" w:rsidRPr="009A14CD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83385" w:rsidRDefault="00A052BE" w:rsidP="00276D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товаров указано в техническом задании, являющемся приложением к аукционной документации.</w:t>
            </w:r>
          </w:p>
        </w:tc>
      </w:tr>
      <w:tr w:rsidR="00A052BE" w:rsidRPr="001676A8" w:rsidTr="00276D74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A052BE" w:rsidRPr="00E83385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4314B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452 850,09</w:t>
            </w:r>
            <w:r w:rsidRPr="006776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(один миллион четыреста пятьдесят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два  восемьсот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пятьдесят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) рубл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ей 09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копеек без учета НДС,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9677B2">
              <w:rPr>
                <w:rFonts w:ascii="Times New Roman" w:hAnsi="Times New Roman"/>
                <w:bCs/>
                <w:sz w:val="28"/>
                <w:szCs w:val="28"/>
              </w:rPr>
              <w:t>1 743 420,11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с учетом НДС).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76A8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включает в себя стоимость товара, все предусмотренные законодательством РФ налоги, сборы и обязательные платежи, транспортные расходы, в том числе расходы на упаковку и маркировку товара, на погрузку и разгрузку товара, доставку товара на склад покупателя.</w:t>
            </w:r>
          </w:p>
        </w:tc>
      </w:tr>
      <w:tr w:rsidR="00A052BE" w:rsidRPr="009A14CD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A052BE" w:rsidRPr="009A14CD" w:rsidTr="00276D74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июня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A052BE" w:rsidRPr="009A14CD" w:rsidRDefault="00A052BE" w:rsidP="00A05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88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</w:tc>
      </w:tr>
      <w:tr w:rsidR="00A052BE" w:rsidRPr="009A14CD" w:rsidTr="00276D74">
        <w:trPr>
          <w:trHeight w:val="4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июня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10» июня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июня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июня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A052BE" w:rsidRDefault="00A052BE" w:rsidP="00A052BE"/>
    <w:p w:rsidR="003B5CFB" w:rsidRDefault="003B5CFB"/>
    <w:sectPr w:rsidR="003B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BE"/>
    <w:rsid w:val="003B5CFB"/>
    <w:rsid w:val="009677B2"/>
    <w:rsid w:val="00A0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411E9-5CFF-4AF4-8303-342D68F7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052BE"/>
    <w:rPr>
      <w:color w:val="0000FF"/>
      <w:u w:val="single"/>
    </w:rPr>
  </w:style>
  <w:style w:type="paragraph" w:customStyle="1" w:styleId="1">
    <w:name w:val="Обычный1"/>
    <w:rsid w:val="00A052BE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ofanovaMN@pk-sakhali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vanovaKS@pk-sakhal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o@pk-sakhalin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k-sakhali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IvanovaKS</cp:lastModifiedBy>
  <cp:revision>3</cp:revision>
  <dcterms:created xsi:type="dcterms:W3CDTF">2022-05-18T04:38:00Z</dcterms:created>
  <dcterms:modified xsi:type="dcterms:W3CDTF">2022-05-19T00:14:00Z</dcterms:modified>
</cp:coreProperties>
</file>