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299D" w14:textId="77777777" w:rsidR="00A37CD8" w:rsidRDefault="00A37CD8" w:rsidP="00A37CD8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44734C8B" w14:textId="5F2627BB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 w:rsidR="00287D36" w:rsidRPr="009E50F7">
        <w:rPr>
          <w:b/>
          <w:bCs/>
          <w:color w:val="000000"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="00287D36" w:rsidRPr="0015570A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</w:t>
      </w:r>
      <w:r w:rsidR="002865B9">
        <w:rPr>
          <w:b/>
          <w:bCs/>
          <w:sz w:val="28"/>
          <w:szCs w:val="28"/>
        </w:rPr>
        <w:t>71</w:t>
      </w:r>
      <w:r w:rsidRPr="0015570A">
        <w:rPr>
          <w:b/>
          <w:bCs/>
          <w:sz w:val="28"/>
          <w:szCs w:val="28"/>
        </w:rPr>
        <w:t>/ОАЭ-ПКС/</w:t>
      </w:r>
      <w:r w:rsidR="005C4C93">
        <w:rPr>
          <w:b/>
          <w:bCs/>
          <w:sz w:val="28"/>
          <w:szCs w:val="28"/>
        </w:rPr>
        <w:t>МСП</w:t>
      </w:r>
    </w:p>
    <w:p w14:paraId="230FED54" w14:textId="6BB5202F" w:rsidR="00A37CD8" w:rsidRDefault="00A37CD8" w:rsidP="00A37CD8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2865B9">
        <w:rPr>
          <w:b/>
          <w:bCs/>
          <w:sz w:val="28"/>
          <w:szCs w:val="28"/>
        </w:rPr>
        <w:t>п</w:t>
      </w:r>
      <w:r w:rsidR="002865B9" w:rsidRPr="002865B9">
        <w:rPr>
          <w:b/>
          <w:bCs/>
          <w:sz w:val="28"/>
          <w:szCs w:val="28"/>
        </w:rPr>
        <w:t>оставк</w:t>
      </w:r>
      <w:r w:rsidR="002865B9">
        <w:rPr>
          <w:b/>
          <w:bCs/>
          <w:sz w:val="28"/>
          <w:szCs w:val="28"/>
        </w:rPr>
        <w:t>и</w:t>
      </w:r>
      <w:r w:rsidR="002865B9" w:rsidRPr="002865B9">
        <w:rPr>
          <w:b/>
          <w:bCs/>
          <w:sz w:val="28"/>
          <w:szCs w:val="28"/>
        </w:rPr>
        <w:t xml:space="preserve"> ламп и осветительных приборов для пассажирских вагонов</w:t>
      </w:r>
    </w:p>
    <w:p w14:paraId="093F663C" w14:textId="77777777" w:rsidR="00A37CD8" w:rsidRPr="0015570A" w:rsidRDefault="00A37CD8" w:rsidP="00A37CD8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A37CD8" w:rsidRPr="00DE6E5A" w14:paraId="608FA58D" w14:textId="77777777" w:rsidTr="00F662C5">
        <w:tc>
          <w:tcPr>
            <w:tcW w:w="846" w:type="dxa"/>
          </w:tcPr>
          <w:p w14:paraId="6041C44B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56144970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63521F82" w14:textId="77777777" w:rsidR="00A37CD8" w:rsidRPr="00DE6E5A" w:rsidRDefault="00A37CD8" w:rsidP="00F662C5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A37CD8" w:rsidRPr="00DE6E5A" w14:paraId="4DE29C12" w14:textId="77777777" w:rsidTr="00F662C5">
        <w:tc>
          <w:tcPr>
            <w:tcW w:w="846" w:type="dxa"/>
          </w:tcPr>
          <w:p w14:paraId="01CEFE93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7D08F38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B73E06E" w14:textId="706B3DD8" w:rsidR="00A37CD8" w:rsidRPr="00DE6E5A" w:rsidRDefault="00A37CD8" w:rsidP="00F662C5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7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2865B9">
              <w:rPr>
                <w:b/>
                <w:bCs/>
                <w:sz w:val="28"/>
                <w:szCs w:val="28"/>
              </w:rPr>
              <w:t>0</w:t>
            </w:r>
            <w:r w:rsidR="00D35866">
              <w:rPr>
                <w:b/>
                <w:bCs/>
                <w:sz w:val="28"/>
                <w:szCs w:val="28"/>
              </w:rPr>
              <w:t>5</w:t>
            </w:r>
            <w:bookmarkStart w:id="1" w:name="_GoBack"/>
            <w:bookmarkEnd w:id="1"/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2865B9">
              <w:rPr>
                <w:b/>
                <w:bCs/>
                <w:sz w:val="28"/>
                <w:szCs w:val="28"/>
              </w:rPr>
              <w:t>июня</w:t>
            </w:r>
            <w:r>
              <w:rPr>
                <w:b/>
                <w:bCs/>
                <w:sz w:val="28"/>
                <w:szCs w:val="28"/>
              </w:rPr>
              <w:t xml:space="preserve"> 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775D114" w14:textId="13654A5D" w:rsidR="00A37CD8" w:rsidRPr="00DE6E5A" w:rsidRDefault="00A37CD8" w:rsidP="002865B9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</w:t>
            </w:r>
            <w:r w:rsidR="002865B9">
              <w:rPr>
                <w:b/>
                <w:sz w:val="28"/>
                <w:szCs w:val="28"/>
              </w:rPr>
              <w:t>71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 w:rsidR="005C4C93"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A37CD8" w:rsidRPr="00DE6E5A" w14:paraId="4694F1BC" w14:textId="77777777" w:rsidTr="00F662C5">
        <w:tc>
          <w:tcPr>
            <w:tcW w:w="846" w:type="dxa"/>
          </w:tcPr>
          <w:p w14:paraId="098A340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15FAFA6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58657060" w14:textId="72F8725D" w:rsidR="00A37CD8" w:rsidRPr="00DE6E5A" w:rsidRDefault="00A37CD8" w:rsidP="002865B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в электронной форме</w:t>
            </w:r>
            <w:r w:rsidR="00304460">
              <w:rPr>
                <w:bCs/>
                <w:sz w:val="28"/>
                <w:szCs w:val="28"/>
              </w:rPr>
              <w:t>,</w:t>
            </w:r>
            <w:r w:rsidR="00304460">
              <w:t xml:space="preserve"> </w:t>
            </w:r>
            <w:r w:rsidR="00304460" w:rsidRPr="00304460">
              <w:rPr>
                <w:bCs/>
                <w:sz w:val="28"/>
                <w:szCs w:val="28"/>
              </w:rPr>
              <w:t>участниками которого могут быть только субъекты малого и среднего предпринимательства</w:t>
            </w:r>
            <w:r w:rsidR="00304460">
              <w:rPr>
                <w:bCs/>
                <w:sz w:val="28"/>
                <w:szCs w:val="28"/>
              </w:rPr>
              <w:t xml:space="preserve"> </w:t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2865B9">
              <w:rPr>
                <w:b/>
                <w:bCs/>
                <w:sz w:val="28"/>
                <w:szCs w:val="28"/>
              </w:rPr>
              <w:t>71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 w:rsidR="00304460">
              <w:rPr>
                <w:b/>
                <w:bCs/>
                <w:sz w:val="28"/>
                <w:szCs w:val="28"/>
              </w:rPr>
              <w:t>МСП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37CD8" w:rsidRPr="00DE6E5A" w14:paraId="019F8ED4" w14:textId="77777777" w:rsidTr="00F662C5">
        <w:tc>
          <w:tcPr>
            <w:tcW w:w="846" w:type="dxa"/>
          </w:tcPr>
          <w:p w14:paraId="5B0A917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3F7C3A3B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1BD2D0C3" w14:textId="77777777" w:rsidR="00A37CD8" w:rsidRPr="00DE6E5A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8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A37CD8" w:rsidRPr="00DE6E5A" w14:paraId="799B4A90" w14:textId="77777777" w:rsidTr="00F662C5">
        <w:tc>
          <w:tcPr>
            <w:tcW w:w="846" w:type="dxa"/>
          </w:tcPr>
          <w:p w14:paraId="6137012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16342078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68CE5EBA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5014FC2E" w14:textId="77777777" w:rsidR="00A37CD8" w:rsidRPr="00CF1C2D" w:rsidRDefault="00A37CD8" w:rsidP="00F662C5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501B5F28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51E5154" w14:textId="77777777" w:rsidR="00A37CD8" w:rsidRPr="00853364" w:rsidRDefault="00A37CD8" w:rsidP="00F662C5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9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3722EE84" w14:textId="77777777" w:rsidR="00A37CD8" w:rsidRPr="00CF1C2D" w:rsidRDefault="00A37CD8" w:rsidP="00F662C5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5225001D" w14:textId="7EBFA4CC" w:rsidR="00A37CD8" w:rsidRPr="00D63868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21B9F">
              <w:rPr>
                <w:bCs/>
                <w:sz w:val="28"/>
                <w:szCs w:val="28"/>
              </w:rPr>
              <w:t>Ждановских Валентина Сергеевна</w:t>
            </w:r>
          </w:p>
          <w:p w14:paraId="70824148" w14:textId="5C1B9A0C" w:rsidR="00A37CD8" w:rsidRDefault="00E21B9F" w:rsidP="00F662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21B9F">
              <w:rPr>
                <w:bCs/>
                <w:sz w:val="28"/>
                <w:szCs w:val="28"/>
              </w:rPr>
              <w:t xml:space="preserve">почты </w:t>
            </w:r>
            <w:hyperlink r:id="rId10" w:history="1">
              <w:r w:rsidRPr="00E21B9F">
                <w:rPr>
                  <w:rStyle w:val="a8"/>
                  <w:bCs/>
                  <w:sz w:val="28"/>
                  <w:szCs w:val="28"/>
                </w:rPr>
                <w:t>ZhdanovskihVS@pk-sakhalin.ru</w:t>
              </w:r>
            </w:hyperlink>
            <w:r>
              <w:rPr>
                <w:bCs/>
                <w:sz w:val="28"/>
                <w:szCs w:val="28"/>
              </w:rPr>
              <w:t xml:space="preserve">  </w:t>
            </w:r>
          </w:p>
          <w:p w14:paraId="500F64CF" w14:textId="52A86053" w:rsidR="00A37CD8" w:rsidRPr="00FC6E09" w:rsidRDefault="00A37CD8" w:rsidP="00E21B9F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 w:rsidR="00E21B9F">
              <w:rPr>
                <w:bCs/>
                <w:sz w:val="28"/>
                <w:szCs w:val="28"/>
              </w:rPr>
              <w:t>131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A37CD8" w:rsidRPr="00DE6E5A" w14:paraId="73C55DA0" w14:textId="77777777" w:rsidTr="00F662C5">
        <w:tc>
          <w:tcPr>
            <w:tcW w:w="846" w:type="dxa"/>
          </w:tcPr>
          <w:p w14:paraId="55886FB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E31E36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0AED6A78" w14:textId="77777777" w:rsidR="00A37CD8" w:rsidRPr="00DE6E5A" w:rsidRDefault="00A37CD8" w:rsidP="00F662C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11A29E0" w14:textId="77777777" w:rsidR="00A37CD8" w:rsidRPr="00853364" w:rsidRDefault="00A37CD8" w:rsidP="00F662C5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A37CD8" w:rsidRPr="00DE6E5A" w14:paraId="7045B153" w14:textId="77777777" w:rsidTr="00F662C5">
        <w:tc>
          <w:tcPr>
            <w:tcW w:w="846" w:type="dxa"/>
          </w:tcPr>
          <w:p w14:paraId="75A5A880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6F3E2D8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3F66B8EA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28AFF55" w14:textId="77777777" w:rsidR="002865B9" w:rsidRDefault="002865B9" w:rsidP="002865B9">
            <w:pPr>
              <w:ind w:left="-36" w:firstLine="36"/>
              <w:jc w:val="both"/>
              <w:rPr>
                <w:bCs/>
                <w:sz w:val="28"/>
                <w:szCs w:val="28"/>
              </w:rPr>
            </w:pPr>
            <w:r w:rsidRPr="00721E94">
              <w:rPr>
                <w:bCs/>
                <w:color w:val="000000"/>
                <w:sz w:val="28"/>
                <w:szCs w:val="28"/>
              </w:rPr>
              <w:t>Обеспечение</w:t>
            </w:r>
            <w:r>
              <w:rPr>
                <w:bCs/>
                <w:sz w:val="28"/>
                <w:szCs w:val="28"/>
              </w:rPr>
              <w:t xml:space="preserve"> исполнения договора не предусмотрено. </w:t>
            </w:r>
          </w:p>
          <w:p w14:paraId="4B1E9BA4" w14:textId="6F33D54E" w:rsidR="00A37CD8" w:rsidRPr="00880779" w:rsidRDefault="00A37CD8" w:rsidP="0078717E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A37CD8" w:rsidRPr="00DE6E5A" w14:paraId="6B7DEA63" w14:textId="77777777" w:rsidTr="00F662C5">
        <w:tc>
          <w:tcPr>
            <w:tcW w:w="846" w:type="dxa"/>
          </w:tcPr>
          <w:p w14:paraId="3CB0B9AF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14:paraId="62D0443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334443B4" w14:textId="77777777" w:rsidR="00427137" w:rsidRDefault="00427137" w:rsidP="00427137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427137">
              <w:rPr>
                <w:b/>
                <w:bCs/>
                <w:sz w:val="28"/>
                <w:szCs w:val="28"/>
              </w:rPr>
              <w:t>оставк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427137">
              <w:rPr>
                <w:b/>
                <w:bCs/>
                <w:sz w:val="28"/>
                <w:szCs w:val="28"/>
              </w:rPr>
              <w:t xml:space="preserve"> ламп и осветительных приборов для пассажирских вагонов</w:t>
            </w:r>
          </w:p>
          <w:p w14:paraId="2A82803A" w14:textId="5CE61732" w:rsidR="00A37CD8" w:rsidRPr="00DE6E5A" w:rsidRDefault="00A37CD8" w:rsidP="00427137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A37CD8" w:rsidRPr="00DE6E5A" w14:paraId="470FBD51" w14:textId="77777777" w:rsidTr="00F662C5">
        <w:tc>
          <w:tcPr>
            <w:tcW w:w="846" w:type="dxa"/>
          </w:tcPr>
          <w:p w14:paraId="5895D671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07509E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0591D7C8" w14:textId="2D5D932D" w:rsidR="00A37CD8" w:rsidRPr="007D4D65" w:rsidRDefault="00781CF8" w:rsidP="007D4D65">
            <w:pPr>
              <w:jc w:val="both"/>
              <w:rPr>
                <w:sz w:val="28"/>
                <w:szCs w:val="28"/>
              </w:rPr>
            </w:pPr>
            <w:r w:rsidRPr="00781CF8">
              <w:rPr>
                <w:sz w:val="28"/>
                <w:szCs w:val="28"/>
              </w:rPr>
              <w:t xml:space="preserve">К закупаемым товарам применимо исключение, указанное в подпункте «и» пункта «5» постановления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</w:t>
            </w:r>
            <w:r w:rsidRPr="00781CF8">
              <w:rPr>
                <w:sz w:val="28"/>
                <w:szCs w:val="28"/>
              </w:rPr>
              <w:lastRenderedPageBreak/>
              <w:t>и муниципальных нужд, закупок товаров, работ, услуг отдельными видами юридических лиц».</w:t>
            </w:r>
          </w:p>
        </w:tc>
      </w:tr>
      <w:tr w:rsidR="00A37CD8" w:rsidRPr="00DE6E5A" w14:paraId="3E465A1E" w14:textId="77777777" w:rsidTr="00F662C5">
        <w:tc>
          <w:tcPr>
            <w:tcW w:w="846" w:type="dxa"/>
          </w:tcPr>
          <w:p w14:paraId="41DEA5F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591D0E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1607A4B4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A37CD8" w:rsidRPr="00DE6E5A" w14:paraId="73A6F4E7" w14:textId="77777777" w:rsidTr="00F662C5">
        <w:tc>
          <w:tcPr>
            <w:tcW w:w="846" w:type="dxa"/>
          </w:tcPr>
          <w:p w14:paraId="2BFC0ABD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7F34C654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26A98445" w14:textId="77777777" w:rsidR="00A37CD8" w:rsidRPr="0058536F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5044195E" w14:textId="1070E46F" w:rsidR="00A37CD8" w:rsidRPr="00A37CD8" w:rsidRDefault="00757345" w:rsidP="00F662C5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853 085,00</w:t>
            </w:r>
            <w:r w:rsidR="00B87793" w:rsidRPr="00B87793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восемьсот пятьдесят три тысячи восемьдесят пять</w:t>
            </w:r>
            <w:r w:rsidR="00B87793" w:rsidRPr="00B87793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00</w:t>
            </w:r>
            <w:r w:rsidR="00B87793" w:rsidRPr="00B87793">
              <w:rPr>
                <w:b/>
                <w:sz w:val="28"/>
                <w:szCs w:val="28"/>
              </w:rPr>
              <w:t xml:space="preserve"> копеек</w:t>
            </w:r>
            <w:r w:rsidR="00A37CD8" w:rsidRPr="00A37CD8">
              <w:rPr>
                <w:b/>
                <w:sz w:val="28"/>
                <w:szCs w:val="28"/>
              </w:rPr>
              <w:t xml:space="preserve"> </w:t>
            </w:r>
            <w:r w:rsidR="00A37CD8" w:rsidRPr="00A37CD8">
              <w:rPr>
                <w:b/>
                <w:color w:val="000000"/>
                <w:sz w:val="28"/>
                <w:szCs w:val="28"/>
              </w:rPr>
              <w:t>с учетом НДС.</w:t>
            </w:r>
          </w:p>
          <w:p w14:paraId="5C310007" w14:textId="77777777" w:rsidR="00E501A0" w:rsidRDefault="00E501A0" w:rsidP="00F662C5">
            <w:pPr>
              <w:jc w:val="both"/>
              <w:rPr>
                <w:bCs/>
                <w:sz w:val="28"/>
                <w:szCs w:val="28"/>
              </w:rPr>
            </w:pPr>
            <w:r w:rsidRPr="00E501A0">
              <w:rPr>
                <w:bCs/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Поставщика.</w:t>
            </w:r>
          </w:p>
          <w:p w14:paraId="65511BDE" w14:textId="5EDAFD75" w:rsidR="00A37CD8" w:rsidRPr="0058536F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58536F">
              <w:rPr>
                <w:bCs/>
                <w:sz w:val="28"/>
                <w:szCs w:val="28"/>
              </w:rPr>
              <w:t>Сведения о ценах за единицу товара установлены</w:t>
            </w:r>
            <w:r w:rsidRPr="0058536F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A37CD8" w:rsidRPr="00DE6E5A" w14:paraId="6CE15DF3" w14:textId="77777777" w:rsidTr="00F662C5">
        <w:tc>
          <w:tcPr>
            <w:tcW w:w="846" w:type="dxa"/>
          </w:tcPr>
          <w:p w14:paraId="670E394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27B84045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62866AFC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59C3302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301BCDAB" w14:textId="77777777" w:rsidR="00A37CD8" w:rsidRPr="00DE6E5A" w:rsidRDefault="00A37CD8" w:rsidP="00F662C5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35ADF01D" w14:textId="77777777" w:rsidR="00A37CD8" w:rsidRPr="00DE6E5A" w:rsidRDefault="00A37CD8" w:rsidP="00F662C5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A37CD8" w:rsidRPr="00DE6E5A" w14:paraId="327C31E1" w14:textId="77777777" w:rsidTr="00F662C5">
        <w:tc>
          <w:tcPr>
            <w:tcW w:w="846" w:type="dxa"/>
          </w:tcPr>
          <w:p w14:paraId="1CDE362E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3D142C7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5DFB8B62" w14:textId="527C38CB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187308">
              <w:rPr>
                <w:b/>
                <w:bCs/>
                <w:sz w:val="28"/>
                <w:szCs w:val="28"/>
              </w:rPr>
              <w:t>0</w:t>
            </w:r>
            <w:r w:rsidR="00133C94">
              <w:rPr>
                <w:b/>
                <w:bCs/>
                <w:sz w:val="28"/>
                <w:szCs w:val="28"/>
              </w:rPr>
              <w:t>5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187308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</w:p>
          <w:p w14:paraId="161F0632" w14:textId="78064AD5" w:rsidR="00A37CD8" w:rsidRPr="00A3186D" w:rsidRDefault="00A37CD8" w:rsidP="00F662C5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E3698F">
              <w:rPr>
                <w:b/>
                <w:bCs/>
                <w:sz w:val="28"/>
                <w:szCs w:val="28"/>
              </w:rPr>
              <w:t>1</w:t>
            </w:r>
            <w:r w:rsidR="004E7F9E">
              <w:rPr>
                <w:b/>
                <w:bCs/>
                <w:sz w:val="28"/>
                <w:szCs w:val="28"/>
              </w:rPr>
              <w:t>7</w:t>
            </w:r>
            <w:r w:rsidRPr="00A3186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3698F">
              <w:rPr>
                <w:b/>
                <w:bCs/>
                <w:sz w:val="28"/>
                <w:szCs w:val="28"/>
              </w:rPr>
              <w:t>июня</w:t>
            </w:r>
            <w:r w:rsidRPr="00A3186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3186D">
              <w:rPr>
                <w:b/>
                <w:bCs/>
                <w:sz w:val="28"/>
                <w:szCs w:val="28"/>
              </w:rPr>
              <w:t xml:space="preserve">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24DDBB7D" w14:textId="7A28423F" w:rsidR="00A37CD8" w:rsidRDefault="00A37CD8" w:rsidP="007D3B18">
            <w:pPr>
              <w:jc w:val="both"/>
              <w:rPr>
                <w:bCs/>
                <w:i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E3698F">
              <w:rPr>
                <w:b/>
                <w:bCs/>
                <w:sz w:val="28"/>
                <w:szCs w:val="28"/>
              </w:rPr>
              <w:t>71</w:t>
            </w:r>
            <w:r w:rsidRPr="00D4023D">
              <w:rPr>
                <w:b/>
                <w:bCs/>
                <w:sz w:val="28"/>
                <w:szCs w:val="28"/>
              </w:rPr>
              <w:t>/ОАЭ</w:t>
            </w:r>
            <w:r>
              <w:rPr>
                <w:b/>
                <w:bCs/>
                <w:sz w:val="28"/>
                <w:szCs w:val="28"/>
              </w:rPr>
              <w:t>-ПКС/</w:t>
            </w:r>
            <w:r w:rsidR="007D3B18">
              <w:rPr>
                <w:b/>
                <w:bCs/>
                <w:sz w:val="28"/>
                <w:szCs w:val="28"/>
              </w:rPr>
              <w:t>МСП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  <w:p w14:paraId="3F3D6C9A" w14:textId="7E06EB54" w:rsidR="007D3B18" w:rsidRPr="00A3186D" w:rsidRDefault="007D3B18" w:rsidP="007D3B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A37CD8" w:rsidRPr="00DE6E5A" w14:paraId="16749601" w14:textId="77777777" w:rsidTr="00F662C5">
        <w:tc>
          <w:tcPr>
            <w:tcW w:w="846" w:type="dxa"/>
          </w:tcPr>
          <w:p w14:paraId="619247B9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3D66CE2" w14:textId="77777777" w:rsidR="00A37CD8" w:rsidRPr="00DE6E5A" w:rsidRDefault="00A37CD8" w:rsidP="00F662C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6472BD8F" w14:textId="616A28DB" w:rsidR="00054A3A" w:rsidRDefault="00054A3A" w:rsidP="00054A3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E3698F">
              <w:rPr>
                <w:b/>
                <w:bCs/>
                <w:sz w:val="28"/>
                <w:szCs w:val="28"/>
              </w:rPr>
              <w:t>1</w:t>
            </w:r>
            <w:r w:rsidR="004E7F9E">
              <w:rPr>
                <w:b/>
                <w:bCs/>
                <w:sz w:val="28"/>
                <w:szCs w:val="28"/>
              </w:rPr>
              <w:t>7</w:t>
            </w:r>
            <w:r w:rsidRPr="00C06C5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C06C5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20DEFA62" w14:textId="25A9D682" w:rsidR="00054A3A" w:rsidRPr="009A14CD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>
              <w:rPr>
                <w:b/>
                <w:bCs/>
                <w:sz w:val="28"/>
                <w:szCs w:val="28"/>
              </w:rPr>
              <w:t>«</w:t>
            </w:r>
            <w:r w:rsidR="00E3698F">
              <w:rPr>
                <w:b/>
                <w:bCs/>
                <w:sz w:val="28"/>
                <w:szCs w:val="28"/>
              </w:rPr>
              <w:t>1</w:t>
            </w:r>
            <w:r w:rsidR="004E7F9E">
              <w:rPr>
                <w:b/>
                <w:bCs/>
                <w:sz w:val="28"/>
                <w:szCs w:val="28"/>
              </w:rPr>
              <w:t>8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9A14CD">
              <w:rPr>
                <w:b/>
                <w:bCs/>
                <w:sz w:val="28"/>
                <w:szCs w:val="28"/>
              </w:rPr>
              <w:t xml:space="preserve"> г.</w:t>
            </w:r>
            <w:r w:rsidRPr="009A14CD">
              <w:rPr>
                <w:bCs/>
                <w:sz w:val="28"/>
                <w:szCs w:val="28"/>
              </w:rPr>
              <w:t xml:space="preserve"> в </w:t>
            </w:r>
            <w:r w:rsidRPr="006D0EFF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D0EFF">
              <w:rPr>
                <w:b/>
                <w:bCs/>
                <w:sz w:val="28"/>
                <w:szCs w:val="28"/>
              </w:rPr>
              <w:t>:</w:t>
            </w:r>
            <w:r w:rsidRPr="009A14CD">
              <w:rPr>
                <w:b/>
                <w:bCs/>
                <w:sz w:val="28"/>
                <w:szCs w:val="28"/>
              </w:rPr>
              <w:t>00</w:t>
            </w:r>
            <w:r w:rsidRPr="009A14CD">
              <w:rPr>
                <w:bCs/>
                <w:sz w:val="28"/>
                <w:szCs w:val="28"/>
              </w:rPr>
              <w:t xml:space="preserve"> ч. московского времени.</w:t>
            </w:r>
          </w:p>
          <w:p w14:paraId="25383681" w14:textId="7133B9E7" w:rsidR="00054A3A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>Рассмотрение вторых частей заявок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3E00A7">
              <w:rPr>
                <w:bCs/>
                <w:sz w:val="28"/>
                <w:szCs w:val="28"/>
              </w:rPr>
              <w:t>осуществляется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7446C6">
              <w:rPr>
                <w:b/>
                <w:bCs/>
                <w:sz w:val="28"/>
                <w:szCs w:val="28"/>
              </w:rPr>
              <w:t>«</w:t>
            </w:r>
            <w:r w:rsidR="004E7F9E">
              <w:rPr>
                <w:b/>
                <w:bCs/>
                <w:sz w:val="28"/>
                <w:szCs w:val="28"/>
              </w:rPr>
              <w:t>22</w:t>
            </w:r>
            <w:r w:rsidRPr="007446C6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июня </w:t>
            </w:r>
            <w:r w:rsidRPr="007446C6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446C6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88FAF7A" w14:textId="2AB0B312" w:rsidR="00054A3A" w:rsidRPr="001F37C5" w:rsidRDefault="00054A3A" w:rsidP="00054A3A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>Подведение итогов закупки осуществляется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1F37C5">
              <w:rPr>
                <w:b/>
                <w:bCs/>
                <w:sz w:val="28"/>
                <w:szCs w:val="28"/>
              </w:rPr>
              <w:t>«</w:t>
            </w:r>
            <w:r w:rsidR="00E3698F">
              <w:rPr>
                <w:b/>
                <w:bCs/>
                <w:sz w:val="28"/>
                <w:szCs w:val="28"/>
              </w:rPr>
              <w:t>22</w:t>
            </w:r>
            <w:r w:rsidRPr="001F37C5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 xml:space="preserve">июня </w:t>
            </w:r>
            <w:r w:rsidRPr="001F37C5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F37C5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0F219598" w14:textId="3B4BD980" w:rsidR="00A37CD8" w:rsidRPr="00A3186D" w:rsidRDefault="00054A3A" w:rsidP="00F27542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>выбора победителя закупки (участника, с которым заключается договор) осуществляется в порядке, указанном в части 3 документации о закупке</w:t>
            </w:r>
          </w:p>
        </w:tc>
      </w:tr>
      <w:bookmarkEnd w:id="0"/>
    </w:tbl>
    <w:p w14:paraId="11AB572B" w14:textId="77777777" w:rsidR="00A37CD8" w:rsidRDefault="00A37CD8" w:rsidP="00A37CD8"/>
    <w:p w14:paraId="753BC5F0" w14:textId="77777777" w:rsidR="00A37CD8" w:rsidRDefault="00A37CD8" w:rsidP="00A37CD8"/>
    <w:p w14:paraId="112586AB" w14:textId="77777777" w:rsidR="00A37CD8" w:rsidRDefault="00A37CD8" w:rsidP="00A37CD8"/>
    <w:p w14:paraId="67AC18F9" w14:textId="77777777" w:rsidR="00A37CD8" w:rsidRDefault="00A37CD8" w:rsidP="00A37CD8"/>
    <w:p w14:paraId="5046F3E7" w14:textId="77777777" w:rsidR="00A37CD8" w:rsidRDefault="00A37CD8" w:rsidP="00A37CD8"/>
    <w:p w14:paraId="4D07D0E4" w14:textId="77777777" w:rsidR="00A37CD8" w:rsidRDefault="00A37CD8" w:rsidP="00A37CD8"/>
    <w:p w14:paraId="3FE58ADA" w14:textId="77777777" w:rsidR="00A37CD8" w:rsidRDefault="00A37CD8" w:rsidP="00A37CD8"/>
    <w:p w14:paraId="640CA6BC" w14:textId="77777777" w:rsidR="00A37CD8" w:rsidRDefault="00A37CD8" w:rsidP="00A37CD8"/>
    <w:p w14:paraId="54655675" w14:textId="77777777" w:rsidR="00A37CD8" w:rsidRDefault="00A37CD8" w:rsidP="00A37CD8"/>
    <w:p w14:paraId="7F26EA15" w14:textId="77777777" w:rsidR="00D80A80" w:rsidRDefault="00D80A80"/>
    <w:sectPr w:rsidR="00D80A80" w:rsidSect="005B2EBD">
      <w:headerReference w:type="even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6C0AC" w14:textId="77777777" w:rsidR="005002FB" w:rsidRDefault="005002FB">
      <w:r>
        <w:separator/>
      </w:r>
    </w:p>
  </w:endnote>
  <w:endnote w:type="continuationSeparator" w:id="0">
    <w:p w14:paraId="581459B1" w14:textId="77777777" w:rsidR="005002FB" w:rsidRDefault="0050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228B5" w14:textId="77777777" w:rsidR="006D7D15" w:rsidRDefault="00A37CD8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020A782" w14:textId="77777777" w:rsidR="006D7D15" w:rsidRDefault="005002FB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6A6CF" w14:textId="77777777" w:rsidR="005002FB" w:rsidRDefault="005002FB">
      <w:r>
        <w:separator/>
      </w:r>
    </w:p>
  </w:footnote>
  <w:footnote w:type="continuationSeparator" w:id="0">
    <w:p w14:paraId="00FAEED3" w14:textId="77777777" w:rsidR="005002FB" w:rsidRDefault="00500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2B061" w14:textId="77777777" w:rsidR="006D7D15" w:rsidRDefault="00A37CD8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82545F7" w14:textId="77777777" w:rsidR="006D7D15" w:rsidRDefault="005002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B19"/>
    <w:multiLevelType w:val="hybridMultilevel"/>
    <w:tmpl w:val="CFB6133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D8"/>
    <w:rsid w:val="00054A3A"/>
    <w:rsid w:val="000E33BA"/>
    <w:rsid w:val="00133C94"/>
    <w:rsid w:val="00187308"/>
    <w:rsid w:val="001C44FE"/>
    <w:rsid w:val="002865B9"/>
    <w:rsid w:val="00287D36"/>
    <w:rsid w:val="00304460"/>
    <w:rsid w:val="00427137"/>
    <w:rsid w:val="004E7F9E"/>
    <w:rsid w:val="005002FB"/>
    <w:rsid w:val="00530C95"/>
    <w:rsid w:val="00541C5B"/>
    <w:rsid w:val="005C4C93"/>
    <w:rsid w:val="006D530C"/>
    <w:rsid w:val="00757345"/>
    <w:rsid w:val="00781CF8"/>
    <w:rsid w:val="0078717E"/>
    <w:rsid w:val="007D3B18"/>
    <w:rsid w:val="007D4D65"/>
    <w:rsid w:val="0084588C"/>
    <w:rsid w:val="00882184"/>
    <w:rsid w:val="008833C3"/>
    <w:rsid w:val="009C4269"/>
    <w:rsid w:val="00A37CD8"/>
    <w:rsid w:val="00B563C5"/>
    <w:rsid w:val="00B87793"/>
    <w:rsid w:val="00BE11FC"/>
    <w:rsid w:val="00D35866"/>
    <w:rsid w:val="00D80A80"/>
    <w:rsid w:val="00E21B9F"/>
    <w:rsid w:val="00E3698F"/>
    <w:rsid w:val="00E42F64"/>
    <w:rsid w:val="00E501A0"/>
    <w:rsid w:val="00F27542"/>
    <w:rsid w:val="00F5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D55E"/>
  <w15:chartTrackingRefBased/>
  <w15:docId w15:val="{58F83BAA-09CA-42A2-AC40-633774A6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7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37CD8"/>
  </w:style>
  <w:style w:type="paragraph" w:styleId="a6">
    <w:name w:val="footer"/>
    <w:basedOn w:val="a"/>
    <w:link w:val="a7"/>
    <w:rsid w:val="00A37CD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A37CD8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A37CD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A37CD8"/>
    <w:rPr>
      <w:color w:val="0000FF"/>
      <w:u w:val="single"/>
    </w:rPr>
  </w:style>
  <w:style w:type="paragraph" w:styleId="a9">
    <w:name w:val="No Spacing"/>
    <w:uiPriority w:val="1"/>
    <w:qFormat/>
    <w:rsid w:val="00A37C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k-sakhali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ZhdanovskihVS@pk-sakhal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o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28</cp:revision>
  <dcterms:created xsi:type="dcterms:W3CDTF">2026-05-12T00:53:00Z</dcterms:created>
  <dcterms:modified xsi:type="dcterms:W3CDTF">2026-06-05T03:20:00Z</dcterms:modified>
</cp:coreProperties>
</file>